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805F77">
        <w:rPr>
          <w:rFonts w:ascii="Arial" w:hAnsi="Arial" w:cs="Arial"/>
          <w:b/>
          <w:bCs/>
          <w:sz w:val="28"/>
        </w:rPr>
        <w:t>104</w:t>
      </w:r>
      <w:r>
        <w:rPr>
          <w:rFonts w:ascii="Arial" w:hAnsi="Arial" w:cs="Arial"/>
          <w:b/>
          <w:bCs/>
          <w:sz w:val="28"/>
        </w:rPr>
        <w:t>-e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805F77" w:rsidRPr="00805F77">
        <w:rPr>
          <w:rFonts w:ascii="Arial" w:eastAsia="바탕" w:hAnsi="Arial" w:cs="Arial"/>
          <w:b/>
          <w:bCs/>
          <w:sz w:val="28"/>
          <w:szCs w:val="24"/>
        </w:rPr>
        <w:t>2100882</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805F77">
        <w:rPr>
          <w:rFonts w:ascii="Arial" w:hAnsi="Arial" w:cs="Arial"/>
          <w:b/>
          <w:bCs/>
          <w:sz w:val="28"/>
          <w:lang w:eastAsia="ja-JP"/>
        </w:rPr>
        <w:t>January 25</w:t>
      </w:r>
      <w:r w:rsidR="00805F77" w:rsidRPr="00C47877">
        <w:rPr>
          <w:rFonts w:ascii="Arial" w:hAnsi="Arial" w:cs="Arial"/>
          <w:b/>
          <w:bCs/>
          <w:sz w:val="28"/>
          <w:vertAlign w:val="superscript"/>
          <w:lang w:eastAsia="ja-JP"/>
        </w:rPr>
        <w:t>th</w:t>
      </w:r>
      <w:r w:rsidR="00805F77">
        <w:rPr>
          <w:rFonts w:ascii="Arial" w:hAnsi="Arial" w:cs="Arial"/>
          <w:b/>
          <w:bCs/>
          <w:sz w:val="28"/>
          <w:lang w:eastAsia="ja-JP"/>
        </w:rPr>
        <w:t xml:space="preserve"> – February 5</w:t>
      </w:r>
      <w:r w:rsidR="00805F77" w:rsidRPr="00C47877">
        <w:rPr>
          <w:rFonts w:ascii="Arial" w:hAnsi="Arial" w:cs="Arial"/>
          <w:b/>
          <w:bCs/>
          <w:sz w:val="28"/>
          <w:vertAlign w:val="superscript"/>
          <w:lang w:eastAsia="ja-JP"/>
        </w:rPr>
        <w:t>th</w:t>
      </w:r>
      <w:r w:rsidR="00805F77">
        <w:rPr>
          <w:rFonts w:ascii="Arial" w:hAnsi="Arial" w:cs="Arial"/>
          <w:b/>
          <w:bCs/>
          <w:sz w:val="28"/>
          <w:lang w:eastAsia="ja-JP"/>
        </w:rPr>
        <w:t>, 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74427">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994829"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994829" w:rsidRPr="00994829">
        <w:rPr>
          <w:rFonts w:ascii="Arial" w:eastAsia="바탕" w:hAnsi="Arial"/>
          <w:sz w:val="24"/>
          <w:lang w:eastAsia="ko-KR"/>
        </w:rPr>
        <w:t>Discussion on unlicensed band URLLC/IIOT</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D907EA"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w:t>
      </w:r>
      <w:r w:rsidR="00805F77" w:rsidRPr="006E5A16">
        <w:rPr>
          <w:rFonts w:eastAsia="바탕"/>
          <w:sz w:val="22"/>
          <w:szCs w:val="22"/>
          <w:lang w:eastAsia="ko-KR"/>
        </w:rPr>
        <w:t>10</w:t>
      </w:r>
      <w:r w:rsidR="00805F77">
        <w:rPr>
          <w:rFonts w:eastAsia="바탕"/>
          <w:sz w:val="22"/>
          <w:szCs w:val="22"/>
          <w:lang w:eastAsia="ko-KR"/>
        </w:rPr>
        <w:t>3</w:t>
      </w:r>
      <w:r w:rsidRPr="006E5A16">
        <w:rPr>
          <w:rFonts w:eastAsia="바탕"/>
          <w:sz w:val="22"/>
          <w:szCs w:val="22"/>
          <w:lang w:eastAsia="ko-KR"/>
        </w:rPr>
        <w:t xml:space="preserve">-e, following agreements were made </w:t>
      </w:r>
      <w:r w:rsidR="00805F77">
        <w:rPr>
          <w:rFonts w:eastAsia="바탕"/>
          <w:sz w:val="22"/>
          <w:szCs w:val="22"/>
          <w:lang w:eastAsia="ko-KR"/>
        </w:rPr>
        <w:t xml:space="preserve">for </w:t>
      </w:r>
      <w:r w:rsidRPr="006E5A16">
        <w:rPr>
          <w:rFonts w:eastAsia="바탕"/>
          <w:sz w:val="22"/>
          <w:szCs w:val="22"/>
          <w:lang w:eastAsia="ko-KR"/>
        </w:rPr>
        <w:t xml:space="preserve">support </w:t>
      </w:r>
      <w:r w:rsidR="00805F77">
        <w:rPr>
          <w:rFonts w:eastAsia="바탕"/>
          <w:sz w:val="22"/>
          <w:szCs w:val="22"/>
          <w:lang w:eastAsia="ko-KR"/>
        </w:rPr>
        <w:t xml:space="preserve">of </w:t>
      </w:r>
      <w:r>
        <w:rPr>
          <w:rFonts w:eastAsia="바탕"/>
          <w:sz w:val="22"/>
          <w:szCs w:val="22"/>
          <w:lang w:eastAsia="ko-KR"/>
        </w:rPr>
        <w:t>URLLC in unlicensed band</w:t>
      </w:r>
      <w:r w:rsidRPr="006E5A16">
        <w:rPr>
          <w:rFonts w:eastAsia="바탕"/>
          <w:sz w:val="22"/>
          <w:szCs w:val="22"/>
          <w:lang w:eastAsia="ko-KR"/>
        </w:rPr>
        <w:t xml:space="preserve">, in terms of </w:t>
      </w:r>
      <w:r>
        <w:rPr>
          <w:rFonts w:eastAsia="바탕"/>
          <w:sz w:val="22"/>
          <w:szCs w:val="22"/>
          <w:lang w:eastAsia="ko-KR"/>
        </w:rPr>
        <w:t xml:space="preserve">UE-initiated COT </w:t>
      </w:r>
      <w:r w:rsidR="00805F77">
        <w:rPr>
          <w:rFonts w:eastAsia="바탕"/>
          <w:sz w:val="22"/>
          <w:szCs w:val="22"/>
          <w:lang w:eastAsia="ko-KR"/>
        </w:rPr>
        <w:t>based</w:t>
      </w:r>
      <w:r>
        <w:rPr>
          <w:rFonts w:eastAsia="바탕"/>
          <w:sz w:val="22"/>
          <w:szCs w:val="22"/>
          <w:lang w:eastAsia="ko-KR"/>
        </w:rPr>
        <w:t xml:space="preserve"> FBE operation</w:t>
      </w:r>
      <w:r w:rsidR="00805F77">
        <w:rPr>
          <w:rFonts w:eastAsia="바탕"/>
          <w:sz w:val="22"/>
          <w:szCs w:val="22"/>
          <w:lang w:eastAsia="ko-KR"/>
        </w:rPr>
        <w:t xml:space="preserve"> and URLLC/NR-U CG harmonization</w:t>
      </w:r>
      <w:r w:rsidRPr="006E5A16">
        <w:rPr>
          <w:rFonts w:eastAsia="바탕"/>
          <w:sz w:val="22"/>
          <w:szCs w:val="22"/>
          <w:lang w:eastAsia="ko-KR"/>
        </w:rPr>
        <w:t xml:space="preserve"> [1].</w:t>
      </w:r>
      <w:r w:rsidR="009E12C3">
        <w:rPr>
          <w:rFonts w:eastAsia="바탕"/>
          <w:sz w:val="22"/>
          <w:szCs w:val="22"/>
          <w:lang w:eastAsia="ko-KR"/>
        </w:rPr>
        <w:t xml:space="preserve"> </w:t>
      </w:r>
    </w:p>
    <w:p w:rsidR="004F6257" w:rsidRPr="00805F77"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4F6257" w:rsidRPr="00805F77" w:rsidTr="00851C85">
        <w:trPr>
          <w:jc w:val="center"/>
        </w:trPr>
        <w:tc>
          <w:tcPr>
            <w:tcW w:w="9634" w:type="dxa"/>
          </w:tcPr>
          <w:p w:rsidR="00805F77" w:rsidRPr="00805F77" w:rsidRDefault="00805F77" w:rsidP="00805F77">
            <w:pPr>
              <w:spacing w:before="0" w:after="0" w:line="240" w:lineRule="auto"/>
              <w:ind w:left="0" w:firstLine="0"/>
              <w:contextualSpacing/>
              <w:jc w:val="left"/>
              <w:rPr>
                <w:rFonts w:eastAsia="SimSun"/>
                <w:highlight w:val="green"/>
                <w:lang w:val="en-US" w:eastAsia="zh-CN"/>
              </w:rPr>
            </w:pPr>
            <w:r w:rsidRPr="00805F77">
              <w:rPr>
                <w:rFonts w:eastAsia="SimSun"/>
                <w:highlight w:val="green"/>
                <w:lang w:val="en-US" w:eastAsia="zh-CN"/>
              </w:rPr>
              <w:t>Agreements:</w:t>
            </w:r>
          </w:p>
          <w:p w:rsidR="00805F77" w:rsidRPr="00805F77" w:rsidRDefault="00805F77" w:rsidP="00805F77">
            <w:pPr>
              <w:numPr>
                <w:ilvl w:val="0"/>
                <w:numId w:val="27"/>
              </w:numPr>
              <w:spacing w:before="0" w:after="0" w:line="240" w:lineRule="auto"/>
              <w:contextualSpacing/>
              <w:jc w:val="left"/>
              <w:rPr>
                <w:rFonts w:eastAsiaTheme="minorHAnsi"/>
                <w:lang w:eastAsia="zh-CN"/>
              </w:rPr>
            </w:pPr>
            <w:r w:rsidRPr="00805F77">
              <w:rPr>
                <w:rFonts w:eastAsiaTheme="minorHAnsi"/>
                <w:lang w:eastAsia="zh-CN"/>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200ms</w:t>
            </w:r>
          </w:p>
          <w:p w:rsidR="00805F77" w:rsidRPr="00805F77" w:rsidRDefault="00805F77" w:rsidP="00805F77">
            <w:pPr>
              <w:spacing w:before="0" w:after="0" w:line="240" w:lineRule="auto"/>
              <w:contextualSpacing/>
              <w:rPr>
                <w:rFonts w:eastAsiaTheme="minorHAnsi"/>
                <w:highlight w:val="yellow"/>
                <w:lang w:eastAsia="zh-CN"/>
              </w:rPr>
            </w:pPr>
          </w:p>
          <w:p w:rsidR="00805F77" w:rsidRPr="00805F77" w:rsidRDefault="00805F77" w:rsidP="00805F77">
            <w:pPr>
              <w:spacing w:before="0" w:after="0" w:line="240" w:lineRule="auto"/>
              <w:ind w:left="284" w:hangingChars="142"/>
              <w:contextualSpacing/>
              <w:rPr>
                <w:rFonts w:eastAsiaTheme="minorHAnsi"/>
                <w:bCs/>
                <w:u w:val="single"/>
                <w:lang w:eastAsia="zh-CN"/>
              </w:rPr>
            </w:pPr>
            <w:r w:rsidRPr="00805F77">
              <w:rPr>
                <w:rFonts w:eastAsiaTheme="minorHAnsi"/>
                <w:bCs/>
                <w:u w:val="single"/>
                <w:lang w:eastAsia="zh-CN"/>
              </w:rPr>
              <w:t>Conclusion:</w:t>
            </w:r>
          </w:p>
          <w:p w:rsidR="00805F77" w:rsidRPr="00805F77" w:rsidRDefault="00805F77" w:rsidP="00805F77">
            <w:pPr>
              <w:numPr>
                <w:ilvl w:val="0"/>
                <w:numId w:val="29"/>
              </w:numPr>
              <w:spacing w:before="0" w:after="0" w:line="240" w:lineRule="auto"/>
              <w:contextualSpacing/>
              <w:jc w:val="left"/>
              <w:rPr>
                <w:rFonts w:eastAsiaTheme="minorHAnsi"/>
              </w:rPr>
            </w:pPr>
            <w:r w:rsidRPr="00805F77">
              <w:rPr>
                <w:rFonts w:eastAsiaTheme="minorHAnsi"/>
              </w:rPr>
              <w:t>For operation on unlicensed channels and irrespective of the adopted LBT mechanism (LBE or FBE), all transmissions in DL and UL are controlled by gNB similarly to licensed channels, and potential collisions or blocking are controlled/mitigated by gNB.</w:t>
            </w:r>
          </w:p>
          <w:p w:rsidR="00805F77" w:rsidRPr="00805F77" w:rsidRDefault="00805F77" w:rsidP="00805F77">
            <w:pPr>
              <w:spacing w:before="0" w:after="0" w:line="240" w:lineRule="auto"/>
              <w:contextualSpacing/>
              <w:rPr>
                <w:rFonts w:eastAsiaTheme="minorHAnsi"/>
                <w:lang w:eastAsia="zh-CN"/>
              </w:rPr>
            </w:pPr>
          </w:p>
          <w:p w:rsidR="00805F77" w:rsidRPr="00805F77" w:rsidRDefault="00805F77" w:rsidP="00805F77">
            <w:pPr>
              <w:spacing w:before="0" w:after="0" w:line="240" w:lineRule="auto"/>
              <w:ind w:left="0" w:firstLine="0"/>
              <w:contextualSpacing/>
              <w:jc w:val="left"/>
              <w:rPr>
                <w:rFonts w:eastAsia="SimSun"/>
                <w:highlight w:val="green"/>
                <w:lang w:val="en-US" w:eastAsia="zh-CN"/>
              </w:rPr>
            </w:pPr>
            <w:r w:rsidRPr="00805F77">
              <w:rPr>
                <w:rFonts w:eastAsia="SimSun"/>
                <w:highlight w:val="green"/>
                <w:lang w:val="en-US" w:eastAsia="zh-CN"/>
              </w:rPr>
              <w:t>Agreements:</w:t>
            </w:r>
          </w:p>
          <w:p w:rsidR="00805F77" w:rsidRPr="00805F77" w:rsidRDefault="00805F77" w:rsidP="00805F77">
            <w:pPr>
              <w:numPr>
                <w:ilvl w:val="1"/>
                <w:numId w:val="29"/>
              </w:numPr>
              <w:spacing w:before="0" w:after="0" w:line="240" w:lineRule="auto"/>
              <w:contextualSpacing/>
              <w:jc w:val="left"/>
              <w:rPr>
                <w:rFonts w:eastAsiaTheme="minorHAnsi"/>
                <w:lang w:eastAsia="x-none"/>
              </w:rPr>
            </w:pPr>
            <w:r w:rsidRPr="00805F77">
              <w:rPr>
                <w:rFonts w:eastAsiaTheme="minorHAnsi"/>
                <w:lang w:eastAsia="x-none"/>
              </w:rPr>
              <w:t>UE-to-gNB COT sharing in semi-static channel access mode with a gap &gt; 16us is supported</w:t>
            </w:r>
          </w:p>
          <w:p w:rsidR="00805F77" w:rsidRPr="00805F77" w:rsidRDefault="00805F77" w:rsidP="00805F77">
            <w:pPr>
              <w:spacing w:before="0" w:after="0" w:line="240" w:lineRule="auto"/>
              <w:contextualSpacing/>
              <w:rPr>
                <w:rFonts w:eastAsiaTheme="minorHAnsi"/>
                <w:lang w:eastAsia="zh-CN"/>
              </w:rPr>
            </w:pPr>
          </w:p>
          <w:p w:rsidR="00805F77" w:rsidRPr="00805F77" w:rsidRDefault="00805F77" w:rsidP="00805F77">
            <w:pPr>
              <w:spacing w:before="0" w:after="0" w:line="240" w:lineRule="auto"/>
              <w:ind w:left="284" w:hangingChars="142"/>
              <w:contextualSpacing/>
              <w:rPr>
                <w:rFonts w:eastAsiaTheme="minorHAnsi"/>
                <w:bCs/>
                <w:u w:val="single"/>
                <w:lang w:eastAsia="ja-JP"/>
              </w:rPr>
            </w:pPr>
            <w:r w:rsidRPr="00805F77">
              <w:rPr>
                <w:rFonts w:eastAsiaTheme="minorHAnsi"/>
                <w:bCs/>
                <w:u w:val="single"/>
                <w:lang w:eastAsia="ja-JP"/>
              </w:rPr>
              <w:t>Conclusion:</w:t>
            </w:r>
          </w:p>
          <w:p w:rsidR="00805F77" w:rsidRPr="00805F77" w:rsidRDefault="00805F77" w:rsidP="002D1DD5">
            <w:pPr>
              <w:spacing w:before="0" w:after="0" w:line="240" w:lineRule="auto"/>
              <w:ind w:left="0" w:firstLine="0"/>
              <w:contextualSpacing/>
              <w:rPr>
                <w:rFonts w:eastAsiaTheme="minorHAnsi"/>
                <w:lang w:eastAsia="ja-JP"/>
              </w:rPr>
            </w:pPr>
            <w:r w:rsidRPr="00805F77">
              <w:rPr>
                <w:rFonts w:eastAsiaTheme="minorHAnsi"/>
                <w:lang w:eastAsia="ja-JP"/>
              </w:rPr>
              <w:t xml:space="preserve">If a device X at a given time is initiating a COT, the applicable FFP for the device X is the FFP associated with X. </w:t>
            </w:r>
          </w:p>
          <w:p w:rsidR="00805F77" w:rsidRPr="00805F77" w:rsidRDefault="00805F77" w:rsidP="002D1DD5">
            <w:pPr>
              <w:spacing w:before="0" w:after="0" w:line="240" w:lineRule="auto"/>
              <w:ind w:left="0" w:firstLine="0"/>
              <w:contextualSpacing/>
              <w:rPr>
                <w:rFonts w:eastAsiaTheme="minorHAnsi"/>
                <w:lang w:eastAsia="ja-JP"/>
              </w:rPr>
            </w:pPr>
            <w:r w:rsidRPr="00805F77">
              <w:rPr>
                <w:rFonts w:eastAsiaTheme="minorHAnsi"/>
                <w:lang w:eastAsia="ja-JP"/>
              </w:rPr>
              <w:t>If a device X at a given time is sharing a COT initiated by a device Y, the applicable FFP for the device X  is the FFP associated with Y.</w:t>
            </w:r>
          </w:p>
          <w:p w:rsidR="00805F77" w:rsidRPr="00805F77" w:rsidRDefault="00805F77" w:rsidP="002D1DD5">
            <w:pPr>
              <w:spacing w:before="0" w:after="0" w:line="240" w:lineRule="auto"/>
              <w:ind w:left="0" w:firstLine="0"/>
              <w:contextualSpacing/>
              <w:rPr>
                <w:rFonts w:eastAsiaTheme="minorHAnsi"/>
                <w:lang w:eastAsia="ja-JP"/>
              </w:rPr>
            </w:pPr>
            <w:r w:rsidRPr="00805F77">
              <w:rPr>
                <w:rFonts w:eastAsiaTheme="minorHAnsi"/>
                <w:lang w:eastAsia="ja-JP"/>
              </w:rPr>
              <w:t>Note 1: One of the devices X and Y is a UE and the other is its serving gNB.</w:t>
            </w:r>
          </w:p>
          <w:p w:rsidR="00805F77" w:rsidRPr="00805F77" w:rsidRDefault="00805F77" w:rsidP="002D1DD5">
            <w:pPr>
              <w:spacing w:before="0" w:after="0" w:line="240" w:lineRule="auto"/>
              <w:ind w:left="0" w:firstLine="0"/>
              <w:contextualSpacing/>
              <w:rPr>
                <w:rFonts w:eastAsiaTheme="minorHAnsi"/>
              </w:rPr>
            </w:pPr>
            <w:r w:rsidRPr="00805F77">
              <w:rPr>
                <w:rFonts w:eastAsiaTheme="minorHAnsi"/>
                <w:lang w:eastAsia="ja-JP"/>
              </w:rPr>
              <w:t>Note 2: Whether or not there</w:t>
            </w:r>
            <w:r w:rsidRPr="00805F77">
              <w:rPr>
                <w:rFonts w:eastAsiaTheme="minorHAnsi"/>
              </w:rPr>
              <w:t xml:space="preserve"> is additional restriction on idle period is still FFS. </w:t>
            </w:r>
          </w:p>
          <w:p w:rsidR="00805F77" w:rsidRPr="00805F77" w:rsidRDefault="00805F77" w:rsidP="00805F77">
            <w:pPr>
              <w:spacing w:before="0" w:after="0" w:line="240" w:lineRule="auto"/>
              <w:contextualSpacing/>
              <w:rPr>
                <w:rFonts w:eastAsiaTheme="minorHAnsi"/>
                <w:lang w:eastAsia="zh-CN"/>
              </w:rPr>
            </w:pPr>
          </w:p>
          <w:p w:rsidR="00805F77" w:rsidRPr="00805F77" w:rsidRDefault="00805F77" w:rsidP="00805F77">
            <w:pPr>
              <w:spacing w:before="0" w:after="0" w:line="240" w:lineRule="auto"/>
              <w:ind w:left="0" w:firstLine="0"/>
              <w:contextualSpacing/>
              <w:jc w:val="left"/>
              <w:rPr>
                <w:rFonts w:eastAsia="SimSun"/>
                <w:highlight w:val="green"/>
                <w:lang w:val="en-US" w:eastAsia="zh-CN"/>
              </w:rPr>
            </w:pPr>
            <w:r w:rsidRPr="00805F77">
              <w:rPr>
                <w:rFonts w:eastAsia="SimSun"/>
                <w:highlight w:val="green"/>
                <w:lang w:val="en-US" w:eastAsia="zh-CN"/>
              </w:rPr>
              <w:t>Agreements:</w:t>
            </w:r>
          </w:p>
          <w:p w:rsidR="00805F77" w:rsidRPr="002D1DD5" w:rsidRDefault="00805F77" w:rsidP="002D1DD5">
            <w:pPr>
              <w:spacing w:before="0" w:after="0" w:line="240" w:lineRule="auto"/>
              <w:ind w:left="0" w:firstLine="0"/>
              <w:contextualSpacing/>
              <w:rPr>
                <w:rFonts w:eastAsiaTheme="minorHAnsi"/>
              </w:rPr>
            </w:pPr>
            <w:r w:rsidRPr="00805F77">
              <w:rPr>
                <w:rFonts w:eastAsiaTheme="minorHAnsi"/>
              </w:rPr>
              <w:t>Down-select one of</w:t>
            </w:r>
            <w:r w:rsidRPr="002D1DD5">
              <w:rPr>
                <w:rFonts w:eastAsiaTheme="minorHAnsi"/>
              </w:rPr>
              <w:t xml:space="preserve"> the following options (target RAN1#104-e):</w:t>
            </w:r>
          </w:p>
          <w:p w:rsidR="00805F77" w:rsidRPr="002D1DD5" w:rsidRDefault="00805F77" w:rsidP="00805F77">
            <w:pPr>
              <w:numPr>
                <w:ilvl w:val="0"/>
                <w:numId w:val="26"/>
              </w:numPr>
              <w:spacing w:before="0" w:after="0" w:line="240" w:lineRule="auto"/>
              <w:contextualSpacing/>
              <w:jc w:val="left"/>
              <w:rPr>
                <w:rFonts w:eastAsiaTheme="minorHAnsi"/>
              </w:rPr>
            </w:pPr>
            <w:r w:rsidRPr="002D1DD5">
              <w:rPr>
                <w:rFonts w:eastAsiaTheme="minorHAnsi"/>
                <w:bCs/>
              </w:rPr>
              <w:t>Option 1:</w:t>
            </w:r>
            <w:r w:rsidRPr="002D1DD5">
              <w:rPr>
                <w:rFonts w:eastAsiaTheme="minorHAnsi"/>
              </w:rPr>
              <w:t xml:space="preserve"> Both “CG-UCI based procedures” and “CG-DFI based procedures” are enabled or disabled for unlicensed using one RRC parameter i.e. </w:t>
            </w:r>
            <w:r w:rsidRPr="002D1DD5">
              <w:rPr>
                <w:rFonts w:eastAsiaTheme="minorHAnsi"/>
                <w:i/>
                <w:iCs/>
              </w:rPr>
              <w:t>cg-RetransmissionTimer-r16</w:t>
            </w:r>
            <w:r w:rsidRPr="002D1DD5">
              <w:rPr>
                <w:rFonts w:eastAsiaTheme="minorHAnsi"/>
              </w:rPr>
              <w:t>.</w:t>
            </w:r>
          </w:p>
          <w:p w:rsidR="00805F77" w:rsidRPr="002D1DD5" w:rsidRDefault="00805F77" w:rsidP="00805F77">
            <w:pPr>
              <w:numPr>
                <w:ilvl w:val="0"/>
                <w:numId w:val="26"/>
              </w:numPr>
              <w:spacing w:before="0" w:after="0" w:line="240" w:lineRule="auto"/>
              <w:contextualSpacing/>
              <w:jc w:val="left"/>
              <w:rPr>
                <w:rFonts w:eastAsiaTheme="minorHAnsi"/>
              </w:rPr>
            </w:pPr>
            <w:r w:rsidRPr="002D1DD5">
              <w:rPr>
                <w:rFonts w:eastAsiaTheme="minorHAnsi"/>
                <w:bCs/>
              </w:rPr>
              <w:lastRenderedPageBreak/>
              <w:t>Option 2-a:</w:t>
            </w:r>
            <w:r w:rsidRPr="002D1DD5">
              <w:rPr>
                <w:rFonts w:eastAsiaTheme="minorHAnsi"/>
              </w:rPr>
              <w:t xml:space="preserve"> “CG-UCI based procedures” and “CG-DFI based procedures” are independently enabled or disabled for unlicensed using respective RRC parameter, i.e. new parameter X and</w:t>
            </w:r>
            <w:r w:rsidRPr="002D1DD5">
              <w:rPr>
                <w:rFonts w:eastAsiaTheme="minorHAnsi"/>
                <w:i/>
                <w:iCs/>
              </w:rPr>
              <w:t xml:space="preserve"> cg-RetransmissionTimer-r16, </w:t>
            </w:r>
            <w:r w:rsidRPr="002D1DD5">
              <w:rPr>
                <w:rFonts w:eastAsiaTheme="minorHAnsi"/>
              </w:rPr>
              <w:t>respectively.</w:t>
            </w:r>
          </w:p>
          <w:p w:rsidR="00805F77" w:rsidRPr="002D1DD5" w:rsidRDefault="00805F77" w:rsidP="00805F77">
            <w:pPr>
              <w:numPr>
                <w:ilvl w:val="0"/>
                <w:numId w:val="26"/>
              </w:numPr>
              <w:spacing w:before="0" w:after="0" w:line="240" w:lineRule="auto"/>
              <w:contextualSpacing/>
              <w:jc w:val="left"/>
              <w:rPr>
                <w:rFonts w:eastAsiaTheme="minorHAnsi"/>
              </w:rPr>
            </w:pPr>
            <w:r w:rsidRPr="002D1DD5">
              <w:rPr>
                <w:rFonts w:eastAsiaTheme="minorHAnsi"/>
                <w:bCs/>
              </w:rPr>
              <w:t>Option 2-b:</w:t>
            </w:r>
            <w:r w:rsidRPr="002D1DD5">
              <w:rPr>
                <w:rFonts w:eastAsiaTheme="minorHAnsi"/>
              </w:rPr>
              <w:t xml:space="preserve"> “CG-UCI based procedures” and “CG-DFI based procedures” are independently enabled or disabled for unlicensed using respective RRC parameter, i.e. new parameter X and new parameter Y, respectively, where X and Y are different from</w:t>
            </w:r>
            <w:r w:rsidRPr="002D1DD5">
              <w:rPr>
                <w:rFonts w:eastAsiaTheme="minorHAnsi"/>
                <w:i/>
                <w:iCs/>
              </w:rPr>
              <w:t xml:space="preserve"> cg-RetransmissionTimer-r16.</w:t>
            </w:r>
          </w:p>
          <w:p w:rsidR="00805F77" w:rsidRPr="002D1DD5" w:rsidRDefault="00805F77" w:rsidP="00805F77">
            <w:pPr>
              <w:numPr>
                <w:ilvl w:val="0"/>
                <w:numId w:val="26"/>
              </w:numPr>
              <w:spacing w:before="0" w:after="0" w:line="240" w:lineRule="auto"/>
              <w:contextualSpacing/>
              <w:jc w:val="left"/>
              <w:rPr>
                <w:rFonts w:eastAsiaTheme="minorHAnsi"/>
                <w:i/>
                <w:iCs/>
              </w:rPr>
            </w:pPr>
            <w:r w:rsidRPr="002D1DD5">
              <w:rPr>
                <w:rFonts w:eastAsiaTheme="minorHAnsi"/>
                <w:bCs/>
              </w:rPr>
              <w:t>Option 3:</w:t>
            </w:r>
            <w:r w:rsidRPr="002D1DD5">
              <w:rPr>
                <w:rFonts w:eastAsiaTheme="minorHAnsi"/>
              </w:rPr>
              <w:t xml:space="preserve"> CG-UCI based procedures are supported for unlicensed. CG-DFI based procedures are enabled or disabled for unlicensed using one RRC parameter</w:t>
            </w:r>
            <w:r w:rsidRPr="002D1DD5">
              <w:rPr>
                <w:rFonts w:eastAsiaTheme="minorHAnsi"/>
                <w:i/>
                <w:iCs/>
              </w:rPr>
              <w:t xml:space="preserve"> i.e. cg-RetransmissionTimer-r16</w:t>
            </w:r>
          </w:p>
          <w:p w:rsidR="00805F77" w:rsidRPr="00805F77" w:rsidRDefault="00805F77" w:rsidP="00805F77">
            <w:pPr>
              <w:numPr>
                <w:ilvl w:val="0"/>
                <w:numId w:val="26"/>
              </w:numPr>
              <w:spacing w:before="0" w:after="0" w:line="240" w:lineRule="auto"/>
              <w:contextualSpacing/>
              <w:jc w:val="left"/>
              <w:rPr>
                <w:rFonts w:eastAsiaTheme="minorHAnsi"/>
              </w:rPr>
            </w:pPr>
            <w:r w:rsidRPr="002D1DD5">
              <w:rPr>
                <w:rFonts w:eastAsiaTheme="minorHAnsi"/>
              </w:rPr>
              <w:t>Note: Procedures based on CG</w:t>
            </w:r>
            <w:r w:rsidRPr="00805F77">
              <w:rPr>
                <w:rFonts w:eastAsiaTheme="minorHAnsi"/>
              </w:rPr>
              <w:t>-UCI rely on UE including CG-UCI in CG PUSCH at least as in Rel-16 where the values of the respective fields of CG-UCI are decided by UE.</w:t>
            </w:r>
          </w:p>
          <w:p w:rsidR="00805F77" w:rsidRPr="00805F77" w:rsidRDefault="00805F77" w:rsidP="00805F77">
            <w:pPr>
              <w:numPr>
                <w:ilvl w:val="0"/>
                <w:numId w:val="26"/>
              </w:numPr>
              <w:spacing w:before="0" w:after="0" w:line="240" w:lineRule="auto"/>
              <w:contextualSpacing/>
              <w:jc w:val="left"/>
              <w:rPr>
                <w:rFonts w:eastAsiaTheme="minorHAnsi"/>
              </w:rPr>
            </w:pPr>
            <w:r w:rsidRPr="00805F77">
              <w:rPr>
                <w:rFonts w:eastAsiaTheme="minorHAnsi"/>
              </w:rPr>
              <w:t xml:space="preserve">Note: Procedures based on CG-DFI rely on automatic re-transmission on CG configuration and reception of CG downlink feedback information (DFI) in DCI for re-transmissions. </w:t>
            </w:r>
          </w:p>
          <w:p w:rsidR="00805F77" w:rsidRPr="00805F77" w:rsidRDefault="00805F77" w:rsidP="00805F77">
            <w:pPr>
              <w:spacing w:before="0" w:after="0" w:line="240" w:lineRule="auto"/>
              <w:contextualSpacing/>
              <w:rPr>
                <w:rFonts w:eastAsiaTheme="minorHAnsi"/>
                <w:lang w:eastAsia="zh-CN"/>
              </w:rPr>
            </w:pPr>
          </w:p>
          <w:p w:rsidR="00805F77" w:rsidRPr="00805F77" w:rsidRDefault="00805F77" w:rsidP="00805F77">
            <w:pPr>
              <w:spacing w:before="0" w:after="0" w:line="240" w:lineRule="auto"/>
              <w:ind w:left="0" w:firstLine="0"/>
              <w:contextualSpacing/>
              <w:jc w:val="left"/>
              <w:rPr>
                <w:rFonts w:eastAsia="SimSun"/>
                <w:highlight w:val="green"/>
                <w:lang w:val="en-US" w:eastAsia="zh-CN"/>
              </w:rPr>
            </w:pPr>
            <w:r w:rsidRPr="00805F77">
              <w:rPr>
                <w:rFonts w:eastAsia="SimSun"/>
                <w:highlight w:val="green"/>
                <w:lang w:val="en-US" w:eastAsia="zh-CN"/>
              </w:rPr>
              <w:t>Agreements:</w:t>
            </w:r>
          </w:p>
          <w:p w:rsidR="00805F77" w:rsidRPr="00805F77" w:rsidRDefault="00805F77" w:rsidP="00805F77">
            <w:pPr>
              <w:numPr>
                <w:ilvl w:val="0"/>
                <w:numId w:val="28"/>
              </w:numPr>
              <w:spacing w:before="0" w:after="0" w:line="240" w:lineRule="auto"/>
              <w:contextualSpacing/>
              <w:jc w:val="left"/>
              <w:rPr>
                <w:rFonts w:eastAsiaTheme="minorHAnsi"/>
              </w:rPr>
            </w:pPr>
            <w:r w:rsidRPr="00805F77">
              <w:rPr>
                <w:rFonts w:eastAsiaTheme="minorHAnsi"/>
              </w:rPr>
              <w:t>The gNB configures a UE to initiate semi-static CO in an unlicensed channel(s) only if the gNB configures the UE also with the higher layer parameters of the gNB’s initiating semi-static CO in the same channel(s).</w:t>
            </w:r>
          </w:p>
          <w:p w:rsidR="00805F77" w:rsidRPr="00805F77" w:rsidRDefault="00805F77" w:rsidP="00805F77">
            <w:pPr>
              <w:numPr>
                <w:ilvl w:val="1"/>
                <w:numId w:val="28"/>
              </w:numPr>
              <w:spacing w:before="0" w:after="0" w:line="240" w:lineRule="auto"/>
              <w:contextualSpacing/>
              <w:jc w:val="left"/>
              <w:rPr>
                <w:rFonts w:eastAsiaTheme="minorHAnsi"/>
              </w:rPr>
            </w:pPr>
            <w:r w:rsidRPr="00805F77">
              <w:rPr>
                <w:rFonts w:eastAsiaTheme="minorHAnsi"/>
              </w:rPr>
              <w:t>Note: UE initiated FBE configuration is configured per serving cell</w:t>
            </w:r>
          </w:p>
          <w:p w:rsidR="00805F77" w:rsidRPr="00805F77" w:rsidRDefault="00805F77" w:rsidP="00805F77">
            <w:pPr>
              <w:spacing w:before="0" w:after="0" w:line="240" w:lineRule="auto"/>
              <w:contextualSpacing/>
              <w:rPr>
                <w:rFonts w:eastAsiaTheme="minorHAnsi"/>
                <w:lang w:eastAsia="zh-CN"/>
              </w:rPr>
            </w:pPr>
          </w:p>
          <w:p w:rsidR="00805F77" w:rsidRPr="00805F77" w:rsidRDefault="00805F77" w:rsidP="00805F77">
            <w:pPr>
              <w:spacing w:before="0" w:after="0" w:line="240" w:lineRule="auto"/>
              <w:ind w:left="0" w:firstLine="0"/>
              <w:contextualSpacing/>
              <w:jc w:val="left"/>
              <w:rPr>
                <w:rFonts w:eastAsia="SimSun"/>
                <w:highlight w:val="green"/>
                <w:lang w:val="en-US" w:eastAsia="zh-CN"/>
              </w:rPr>
            </w:pPr>
            <w:r w:rsidRPr="00805F77">
              <w:rPr>
                <w:rFonts w:eastAsia="SimSun"/>
                <w:highlight w:val="green"/>
                <w:lang w:val="en-US" w:eastAsia="zh-CN"/>
              </w:rPr>
              <w:t>Agreements:</w:t>
            </w:r>
          </w:p>
          <w:p w:rsidR="00805F77" w:rsidRPr="002D1DD5" w:rsidRDefault="00805F77" w:rsidP="002D1DD5">
            <w:pPr>
              <w:spacing w:before="0" w:after="0" w:line="240" w:lineRule="auto"/>
              <w:ind w:left="0" w:firstLine="0"/>
              <w:contextualSpacing/>
              <w:rPr>
                <w:rFonts w:eastAsiaTheme="minorHAnsi"/>
                <w:lang w:eastAsia="zh-CN"/>
              </w:rPr>
            </w:pPr>
            <w:r w:rsidRPr="00805F77">
              <w:rPr>
                <w:rFonts w:eastAsiaTheme="minorHAnsi"/>
              </w:rPr>
              <w:t xml:space="preserve">In semi-static channel </w:t>
            </w:r>
            <w:r w:rsidRPr="002D1DD5">
              <w:rPr>
                <w:rFonts w:eastAsiaTheme="minorHAnsi"/>
              </w:rPr>
              <w:t>access mode, FFP Period for UE-initiated COT is separately provided from FFP period for gNB-initiated COT.</w:t>
            </w:r>
          </w:p>
          <w:p w:rsidR="00805F77" w:rsidRPr="00805F77" w:rsidRDefault="00805F77" w:rsidP="00805F77">
            <w:pPr>
              <w:spacing w:before="0" w:after="0" w:line="240" w:lineRule="auto"/>
              <w:contextualSpacing/>
              <w:rPr>
                <w:rFonts w:eastAsiaTheme="minorHAnsi"/>
                <w:lang w:eastAsia="zh-CN"/>
              </w:rPr>
            </w:pPr>
            <w:r w:rsidRPr="002D1DD5">
              <w:rPr>
                <w:rFonts w:eastAsiaTheme="minorHAnsi"/>
              </w:rPr>
              <w:t xml:space="preserve">o    Note: Any value for </w:t>
            </w:r>
            <w:r w:rsidRPr="00805F77">
              <w:rPr>
                <w:rFonts w:eastAsiaTheme="minorHAnsi"/>
              </w:rPr>
              <w:t>the period, shall be at least 1ms and at most 10ms.</w:t>
            </w:r>
          </w:p>
          <w:p w:rsidR="00805F77" w:rsidRPr="00805F77" w:rsidRDefault="00805F77" w:rsidP="00805F77">
            <w:pPr>
              <w:spacing w:before="0" w:after="0" w:line="240" w:lineRule="auto"/>
              <w:contextualSpacing/>
              <w:rPr>
                <w:rFonts w:eastAsiaTheme="minorHAnsi"/>
                <w:lang w:eastAsia="zh-CN"/>
              </w:rPr>
            </w:pPr>
            <w:r w:rsidRPr="00805F77">
              <w:rPr>
                <w:rFonts w:eastAsiaTheme="minorHAnsi"/>
              </w:rPr>
              <w:t>o    Note: Aim for low complexity operation to handle gNB and UE COT interactions</w:t>
            </w:r>
          </w:p>
          <w:p w:rsidR="00805F77" w:rsidRPr="00805F77" w:rsidRDefault="00805F77" w:rsidP="00805F77">
            <w:pPr>
              <w:spacing w:before="0" w:after="0" w:line="240" w:lineRule="auto"/>
              <w:contextualSpacing/>
              <w:rPr>
                <w:rFonts w:eastAsiaTheme="minorHAnsi"/>
                <w:lang w:eastAsia="zh-CN"/>
              </w:rPr>
            </w:pPr>
          </w:p>
          <w:p w:rsidR="00805F77" w:rsidRPr="00805F77" w:rsidRDefault="00805F77" w:rsidP="00805F77">
            <w:pPr>
              <w:spacing w:before="0" w:after="0" w:line="240" w:lineRule="auto"/>
              <w:ind w:left="0" w:firstLine="0"/>
              <w:contextualSpacing/>
              <w:jc w:val="left"/>
              <w:rPr>
                <w:rFonts w:eastAsia="SimSun"/>
                <w:highlight w:val="green"/>
                <w:lang w:val="en-US" w:eastAsia="zh-CN"/>
              </w:rPr>
            </w:pPr>
            <w:r w:rsidRPr="00805F77">
              <w:rPr>
                <w:rFonts w:eastAsia="SimSun"/>
                <w:highlight w:val="green"/>
                <w:lang w:val="en-US" w:eastAsia="zh-CN"/>
              </w:rPr>
              <w:t>Agreements:</w:t>
            </w:r>
          </w:p>
          <w:p w:rsidR="00805F77" w:rsidRPr="002D1DD5" w:rsidRDefault="00805F77" w:rsidP="002D1DD5">
            <w:pPr>
              <w:spacing w:before="0" w:after="0" w:line="240" w:lineRule="auto"/>
              <w:ind w:left="0" w:firstLine="0"/>
              <w:contextualSpacing/>
              <w:rPr>
                <w:rFonts w:eastAsiaTheme="minorHAnsi"/>
                <w:lang w:eastAsia="zh-CN"/>
              </w:rPr>
            </w:pPr>
            <w:r w:rsidRPr="00805F77">
              <w:rPr>
                <w:rFonts w:eastAsiaTheme="minorHAnsi"/>
              </w:rPr>
              <w:t xml:space="preserve">In semi-static </w:t>
            </w:r>
            <w:r w:rsidRPr="002D1DD5">
              <w:rPr>
                <w:rFonts w:eastAsiaTheme="minorHAnsi"/>
              </w:rPr>
              <w:t xml:space="preserve">channel access mode, a UE should be able to determine whether a scheduled UL transmission should be transmitted according to shared gNB COT or UE-initiated COT. </w:t>
            </w:r>
          </w:p>
          <w:p w:rsidR="00805F77" w:rsidRPr="002D1DD5" w:rsidRDefault="00805F77" w:rsidP="00805F77">
            <w:pPr>
              <w:numPr>
                <w:ilvl w:val="0"/>
                <w:numId w:val="25"/>
              </w:numPr>
              <w:spacing w:before="0" w:after="0" w:line="240" w:lineRule="auto"/>
              <w:contextualSpacing/>
              <w:jc w:val="left"/>
              <w:rPr>
                <w:rFonts w:eastAsiaTheme="minorHAnsi"/>
                <w:lang w:eastAsia="zh-CN"/>
              </w:rPr>
            </w:pPr>
            <w:r w:rsidRPr="002D1DD5">
              <w:rPr>
                <w:rFonts w:eastAsiaTheme="minorHAnsi"/>
              </w:rPr>
              <w:t>UE determines the initiator of a COT based on at least one of the following alternatives:</w:t>
            </w:r>
          </w:p>
          <w:p w:rsidR="00805F77" w:rsidRPr="002D1DD5" w:rsidRDefault="00805F77" w:rsidP="00805F77">
            <w:pPr>
              <w:numPr>
                <w:ilvl w:val="1"/>
                <w:numId w:val="25"/>
              </w:numPr>
              <w:spacing w:before="0" w:after="0" w:line="240" w:lineRule="auto"/>
              <w:contextualSpacing/>
              <w:jc w:val="left"/>
              <w:rPr>
                <w:rFonts w:eastAsiaTheme="minorHAnsi"/>
                <w:lang w:eastAsia="zh-CN"/>
              </w:rPr>
            </w:pPr>
            <w:r w:rsidRPr="002D1DD5">
              <w:rPr>
                <w:rFonts w:eastAsiaTheme="minorHAnsi"/>
              </w:rPr>
              <w:t>Alt 1: Introduce additional bit field in the scheduling DCI</w:t>
            </w:r>
          </w:p>
          <w:p w:rsidR="00805F77" w:rsidRPr="002D1DD5" w:rsidRDefault="00805F77" w:rsidP="00805F77">
            <w:pPr>
              <w:numPr>
                <w:ilvl w:val="1"/>
                <w:numId w:val="25"/>
              </w:numPr>
              <w:spacing w:before="0" w:after="0" w:line="240" w:lineRule="auto"/>
              <w:contextualSpacing/>
              <w:jc w:val="left"/>
              <w:rPr>
                <w:rFonts w:eastAsiaTheme="minorHAnsi"/>
                <w:lang w:eastAsia="zh-CN"/>
              </w:rPr>
            </w:pPr>
            <w:r w:rsidRPr="002D1DD5">
              <w:rPr>
                <w:rFonts w:eastAsiaTheme="minorHAnsi"/>
              </w:rPr>
              <w:t>Alt 2: Based on ChannelAccess-CPext field in DCI</w:t>
            </w:r>
          </w:p>
          <w:p w:rsidR="00805F77" w:rsidRPr="002D1DD5" w:rsidRDefault="00805F77" w:rsidP="00805F77">
            <w:pPr>
              <w:numPr>
                <w:ilvl w:val="1"/>
                <w:numId w:val="25"/>
              </w:numPr>
              <w:spacing w:before="0" w:after="0" w:line="240" w:lineRule="auto"/>
              <w:contextualSpacing/>
              <w:jc w:val="left"/>
              <w:rPr>
                <w:rFonts w:eastAsiaTheme="minorHAnsi"/>
                <w:lang w:eastAsia="zh-CN"/>
              </w:rPr>
            </w:pPr>
            <w:r w:rsidRPr="002D1DD5">
              <w:rPr>
                <w:rFonts w:eastAsiaTheme="minorHAnsi"/>
              </w:rPr>
              <w:t>Alt. 3: Based on a predetermined rule(s)</w:t>
            </w:r>
          </w:p>
          <w:p w:rsidR="00805F77" w:rsidRPr="002D1DD5" w:rsidRDefault="00805F77" w:rsidP="00805F77">
            <w:pPr>
              <w:numPr>
                <w:ilvl w:val="1"/>
                <w:numId w:val="25"/>
              </w:numPr>
              <w:spacing w:before="0" w:after="0" w:line="240" w:lineRule="auto"/>
              <w:contextualSpacing/>
              <w:jc w:val="left"/>
              <w:rPr>
                <w:rFonts w:eastAsiaTheme="minorHAnsi"/>
                <w:lang w:eastAsia="zh-CN"/>
              </w:rPr>
            </w:pPr>
            <w:r w:rsidRPr="002D1DD5">
              <w:rPr>
                <w:rFonts w:eastAsiaTheme="minorHAnsi"/>
              </w:rPr>
              <w:t>Alt. 4: Based on RRC signalling</w:t>
            </w:r>
          </w:p>
          <w:p w:rsidR="00805F77" w:rsidRPr="002D1DD5" w:rsidRDefault="00805F77" w:rsidP="00805F77">
            <w:pPr>
              <w:numPr>
                <w:ilvl w:val="1"/>
                <w:numId w:val="25"/>
              </w:numPr>
              <w:spacing w:before="0" w:after="0" w:line="240" w:lineRule="auto"/>
              <w:contextualSpacing/>
              <w:jc w:val="left"/>
              <w:rPr>
                <w:rFonts w:eastAsiaTheme="minorHAnsi"/>
                <w:lang w:eastAsia="zh-CN"/>
              </w:rPr>
            </w:pPr>
            <w:r w:rsidRPr="002D1DD5">
              <w:rPr>
                <w:rFonts w:eastAsiaTheme="minorHAnsi"/>
              </w:rPr>
              <w:t>Alt. 5: Based on MAC CE</w:t>
            </w:r>
          </w:p>
          <w:p w:rsidR="00805F77" w:rsidRPr="002D1DD5" w:rsidRDefault="00805F77" w:rsidP="00805F77">
            <w:pPr>
              <w:numPr>
                <w:ilvl w:val="1"/>
                <w:numId w:val="25"/>
              </w:numPr>
              <w:spacing w:before="0" w:after="0" w:line="240" w:lineRule="auto"/>
              <w:contextualSpacing/>
              <w:jc w:val="left"/>
              <w:rPr>
                <w:rFonts w:eastAsiaTheme="minorHAnsi"/>
                <w:lang w:eastAsia="zh-CN"/>
              </w:rPr>
            </w:pPr>
            <w:r w:rsidRPr="002D1DD5">
              <w:rPr>
                <w:rFonts w:eastAsiaTheme="minorHAnsi"/>
                <w:lang w:val="sv-SE"/>
              </w:rPr>
              <w:t>FFS other alternatives</w:t>
            </w:r>
          </w:p>
          <w:p w:rsidR="00805F77" w:rsidRPr="00805F77" w:rsidRDefault="00805F77" w:rsidP="00805F77">
            <w:pPr>
              <w:numPr>
                <w:ilvl w:val="0"/>
                <w:numId w:val="25"/>
              </w:numPr>
              <w:spacing w:before="0" w:after="0" w:line="240" w:lineRule="auto"/>
              <w:contextualSpacing/>
              <w:jc w:val="left"/>
              <w:rPr>
                <w:rFonts w:eastAsiaTheme="minorHAnsi"/>
                <w:lang w:eastAsia="zh-CN"/>
              </w:rPr>
            </w:pPr>
            <w:r w:rsidRPr="00805F77">
              <w:rPr>
                <w:rFonts w:eastAsiaTheme="minorHAnsi"/>
              </w:rPr>
              <w:t>FFS on overriding possibility and/or the assumption</w:t>
            </w:r>
          </w:p>
          <w:p w:rsidR="00805F77" w:rsidRPr="00805F77" w:rsidRDefault="00805F77" w:rsidP="00805F77">
            <w:pPr>
              <w:numPr>
                <w:ilvl w:val="0"/>
                <w:numId w:val="25"/>
              </w:numPr>
              <w:spacing w:before="0" w:after="0" w:line="240" w:lineRule="auto"/>
              <w:contextualSpacing/>
              <w:jc w:val="left"/>
              <w:rPr>
                <w:rFonts w:eastAsiaTheme="minorHAnsi"/>
                <w:lang w:eastAsia="zh-CN"/>
              </w:rPr>
            </w:pPr>
            <w:r w:rsidRPr="00805F77">
              <w:rPr>
                <w:rFonts w:eastAsiaTheme="minorHAnsi"/>
              </w:rPr>
              <w:t>Note: A scheduled UL transmission cannot be transmitted according to both shared gNB COT and UE-initiated COT.</w:t>
            </w:r>
          </w:p>
          <w:p w:rsidR="00805F77" w:rsidRPr="00805F77" w:rsidRDefault="00805F77" w:rsidP="00805F77">
            <w:pPr>
              <w:spacing w:before="0" w:after="0" w:line="240" w:lineRule="auto"/>
              <w:contextualSpacing/>
              <w:rPr>
                <w:rFonts w:eastAsiaTheme="minorHAnsi"/>
              </w:rPr>
            </w:pPr>
            <w:r w:rsidRPr="00805F77">
              <w:rPr>
                <w:rFonts w:eastAsiaTheme="minorHAnsi"/>
              </w:rPr>
              <w:t> </w:t>
            </w:r>
          </w:p>
          <w:p w:rsidR="00805F77" w:rsidRPr="00805F77" w:rsidRDefault="00805F77" w:rsidP="00805F77">
            <w:pPr>
              <w:spacing w:before="0" w:after="0" w:line="240" w:lineRule="auto"/>
              <w:ind w:left="0" w:firstLine="0"/>
              <w:contextualSpacing/>
              <w:jc w:val="left"/>
              <w:rPr>
                <w:rFonts w:eastAsia="SimSun"/>
                <w:highlight w:val="green"/>
                <w:lang w:val="en-US" w:eastAsia="zh-CN"/>
              </w:rPr>
            </w:pPr>
            <w:r w:rsidRPr="00805F77">
              <w:rPr>
                <w:rFonts w:eastAsia="SimSun"/>
                <w:highlight w:val="green"/>
                <w:lang w:val="en-US" w:eastAsia="zh-CN"/>
              </w:rPr>
              <w:t>Agreements:</w:t>
            </w:r>
          </w:p>
          <w:p w:rsidR="00805F77" w:rsidRPr="00805F77" w:rsidRDefault="00805F77" w:rsidP="002D1DD5">
            <w:pPr>
              <w:spacing w:before="0" w:after="0" w:line="240" w:lineRule="auto"/>
              <w:ind w:left="0" w:firstLine="0"/>
              <w:contextualSpacing/>
              <w:rPr>
                <w:rFonts w:eastAsiaTheme="minorHAnsi"/>
                <w:lang w:eastAsia="zh-CN"/>
              </w:rPr>
            </w:pPr>
            <w:r w:rsidRPr="00805F77">
              <w:rPr>
                <w:rFonts w:eastAsiaTheme="minorHAnsi"/>
              </w:rPr>
              <w:lastRenderedPageBreak/>
              <w:t>In semi-static channel access mode:</w:t>
            </w:r>
          </w:p>
          <w:p w:rsidR="00805F77" w:rsidRPr="002D1DD5" w:rsidRDefault="00805F77" w:rsidP="00805F77">
            <w:pPr>
              <w:numPr>
                <w:ilvl w:val="0"/>
                <w:numId w:val="23"/>
              </w:numPr>
              <w:spacing w:before="0" w:after="0" w:line="240" w:lineRule="auto"/>
              <w:contextualSpacing/>
              <w:jc w:val="left"/>
              <w:rPr>
                <w:rFonts w:eastAsiaTheme="minorHAnsi"/>
                <w:lang w:eastAsia="zh-CN"/>
              </w:rPr>
            </w:pPr>
            <w:r w:rsidRPr="002D1DD5">
              <w:rPr>
                <w:rFonts w:eastAsiaTheme="minorHAnsi"/>
              </w:rPr>
              <w:t>When a configured UL transmission is aligned with a UE FFP boundary and ends before the idle period of that UE FFP associated to the UE, down-select one of the following:</w:t>
            </w:r>
          </w:p>
          <w:p w:rsidR="00805F77" w:rsidRPr="002D1DD5" w:rsidRDefault="00805F77" w:rsidP="00805F77">
            <w:pPr>
              <w:numPr>
                <w:ilvl w:val="1"/>
                <w:numId w:val="23"/>
              </w:numPr>
              <w:spacing w:before="0" w:after="0" w:line="240" w:lineRule="auto"/>
              <w:contextualSpacing/>
              <w:jc w:val="left"/>
              <w:rPr>
                <w:rFonts w:eastAsiaTheme="minorHAnsi"/>
                <w:lang w:eastAsia="zh-CN"/>
              </w:rPr>
            </w:pPr>
            <w:r w:rsidRPr="002D1DD5">
              <w:rPr>
                <w:rFonts w:eastAsiaTheme="minorHAnsi"/>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rsidR="00805F77" w:rsidRPr="002D1DD5" w:rsidRDefault="00805F77" w:rsidP="00805F77">
            <w:pPr>
              <w:numPr>
                <w:ilvl w:val="1"/>
                <w:numId w:val="23"/>
              </w:numPr>
              <w:spacing w:before="0" w:after="0" w:line="240" w:lineRule="auto"/>
              <w:contextualSpacing/>
              <w:jc w:val="left"/>
              <w:rPr>
                <w:rFonts w:eastAsiaTheme="minorHAnsi"/>
                <w:lang w:eastAsia="zh-CN"/>
              </w:rPr>
            </w:pPr>
            <w:r w:rsidRPr="002D1DD5">
              <w:rPr>
                <w:rFonts w:eastAsiaTheme="minorHAnsi"/>
              </w:rPr>
              <w:t>Alt-b: The UE assumes that the configured UL transmission corresponds to UE-initiated COT.</w:t>
            </w:r>
          </w:p>
          <w:p w:rsidR="00805F77" w:rsidRPr="002D1DD5" w:rsidRDefault="00805F77" w:rsidP="00805F77">
            <w:pPr>
              <w:numPr>
                <w:ilvl w:val="1"/>
                <w:numId w:val="23"/>
              </w:numPr>
              <w:spacing w:before="0" w:after="0" w:line="240" w:lineRule="auto"/>
              <w:contextualSpacing/>
              <w:jc w:val="left"/>
              <w:rPr>
                <w:rFonts w:eastAsiaTheme="minorHAnsi"/>
                <w:lang w:eastAsia="zh-CN"/>
              </w:rPr>
            </w:pPr>
            <w:r w:rsidRPr="002D1DD5">
              <w:rPr>
                <w:rFonts w:eastAsiaTheme="minorHAnsi"/>
              </w:rPr>
              <w:t>Alt-c: The UE assumption on whether the configured UL transmission is allowed to correspond to UE-initiated COT is based on gNB configuration.</w:t>
            </w:r>
          </w:p>
          <w:p w:rsidR="00805F77" w:rsidRPr="00805F77" w:rsidRDefault="00805F77" w:rsidP="00805F77">
            <w:pPr>
              <w:numPr>
                <w:ilvl w:val="0"/>
                <w:numId w:val="24"/>
              </w:numPr>
              <w:spacing w:before="0" w:after="0" w:line="240" w:lineRule="auto"/>
              <w:contextualSpacing/>
              <w:jc w:val="left"/>
              <w:rPr>
                <w:rFonts w:eastAsiaTheme="minorHAnsi"/>
                <w:lang w:eastAsia="zh-CN"/>
              </w:rPr>
            </w:pPr>
            <w:r w:rsidRPr="002D1DD5">
              <w:rPr>
                <w:rFonts w:eastAsiaTheme="minorHAnsi"/>
              </w:rPr>
              <w:t xml:space="preserve">When a configured UL transmission starts after a UE FFP boundary </w:t>
            </w:r>
            <w:r w:rsidRPr="00805F77">
              <w:rPr>
                <w:rFonts w:eastAsiaTheme="minorHAnsi"/>
              </w:rPr>
              <w:t>and ends before the idle period of that UE FFP associated to the UE:</w:t>
            </w:r>
          </w:p>
          <w:p w:rsidR="00805F77" w:rsidRPr="00805F77" w:rsidRDefault="00805F77" w:rsidP="00805F77">
            <w:pPr>
              <w:numPr>
                <w:ilvl w:val="1"/>
                <w:numId w:val="24"/>
              </w:numPr>
              <w:spacing w:before="0" w:after="0" w:line="240" w:lineRule="auto"/>
              <w:contextualSpacing/>
              <w:jc w:val="left"/>
              <w:rPr>
                <w:rFonts w:eastAsiaTheme="minorHAnsi"/>
                <w:lang w:eastAsia="zh-CN"/>
              </w:rPr>
            </w:pPr>
            <w:r w:rsidRPr="00805F77">
              <w:rPr>
                <w:rFonts w:eastAsiaTheme="minorHAnsi"/>
              </w:rPr>
              <w:t>If the UE has already initiated the UE FFP, then UE assumes that the configured UL transmission corresponds to UE-initiated COT</w:t>
            </w:r>
          </w:p>
          <w:p w:rsidR="00805F77" w:rsidRPr="00805F77" w:rsidRDefault="00805F77" w:rsidP="00805F77">
            <w:pPr>
              <w:numPr>
                <w:ilvl w:val="1"/>
                <w:numId w:val="24"/>
              </w:numPr>
              <w:spacing w:before="0" w:after="0" w:line="240" w:lineRule="auto"/>
              <w:contextualSpacing/>
              <w:jc w:val="left"/>
              <w:rPr>
                <w:rFonts w:eastAsiaTheme="minorHAnsi"/>
                <w:lang w:eastAsia="zh-CN"/>
              </w:rPr>
            </w:pPr>
            <w:r w:rsidRPr="00805F77">
              <w:rPr>
                <w:rFonts w:eastAsiaTheme="minorHAnsi"/>
              </w:rPr>
              <w:t>Otherwise, If the transmission is confined within a gNB FFP before the idle period of that gNB FFP, and if the UE has already determined that gNB has initiated that gNB FFP, then UE assumes that the configured UL transmission corresponds to gNB-initiated COT.</w:t>
            </w:r>
          </w:p>
          <w:p w:rsidR="00805F77" w:rsidRPr="00805F77" w:rsidRDefault="00805F77" w:rsidP="00805F77">
            <w:pPr>
              <w:numPr>
                <w:ilvl w:val="0"/>
                <w:numId w:val="24"/>
              </w:numPr>
              <w:spacing w:before="0" w:after="0" w:line="240" w:lineRule="auto"/>
              <w:contextualSpacing/>
              <w:jc w:val="left"/>
              <w:rPr>
                <w:rFonts w:eastAsiaTheme="minorHAnsi"/>
                <w:lang w:eastAsia="zh-CN"/>
              </w:rPr>
            </w:pPr>
            <w:r w:rsidRPr="00805F77">
              <w:rPr>
                <w:rFonts w:eastAsiaTheme="minorHAnsi"/>
              </w:rPr>
              <w:t>FFS on other conditions for determining the corresponding UE or gNB initiated COT</w:t>
            </w:r>
          </w:p>
          <w:p w:rsidR="00994829" w:rsidRPr="00805F77" w:rsidRDefault="00805F77" w:rsidP="00805F77">
            <w:pPr>
              <w:numPr>
                <w:ilvl w:val="0"/>
                <w:numId w:val="24"/>
              </w:numPr>
              <w:spacing w:before="0" w:after="0" w:line="240" w:lineRule="auto"/>
              <w:contextualSpacing/>
              <w:jc w:val="left"/>
              <w:rPr>
                <w:rFonts w:eastAsia="SimSun"/>
                <w:lang w:val="en-US" w:eastAsia="x-none"/>
              </w:rPr>
            </w:pPr>
            <w:r w:rsidRPr="00805F77">
              <w:rPr>
                <w:rFonts w:eastAsiaTheme="minorHAnsi"/>
              </w:rPr>
              <w:t>Note: A configured UL transmission cannot be transmitted according to both shared gNB COT and UE-initiated COT.</w:t>
            </w:r>
          </w:p>
        </w:tc>
      </w:tr>
    </w:tbl>
    <w:p w:rsidR="004F6257" w:rsidRDefault="004F6257" w:rsidP="00671D1E">
      <w:pPr>
        <w:spacing w:before="120" w:after="120" w:line="240" w:lineRule="auto"/>
        <w:ind w:left="284" w:hangingChars="129"/>
        <w:rPr>
          <w:rFonts w:eastAsia="바탕"/>
          <w:sz w:val="22"/>
          <w:szCs w:val="22"/>
          <w:lang w:eastAsia="ko-KR"/>
        </w:rPr>
      </w:pPr>
    </w:p>
    <w:p w:rsidR="00994829" w:rsidRPr="00074CCC" w:rsidRDefault="00603575" w:rsidP="00391ADB">
      <w:pPr>
        <w:spacing w:before="120" w:after="120" w:line="240" w:lineRule="auto"/>
        <w:ind w:left="0" w:firstLineChars="100" w:firstLine="220"/>
        <w:rPr>
          <w:rFonts w:eastAsia="바탕"/>
          <w:bCs/>
          <w:sz w:val="22"/>
          <w:szCs w:val="22"/>
          <w:lang w:val="en-US" w:eastAsia="ko-KR"/>
        </w:rPr>
      </w:pPr>
      <w:r w:rsidRPr="00074CCC">
        <w:rPr>
          <w:rFonts w:eastAsia="바탕"/>
          <w:sz w:val="22"/>
          <w:szCs w:val="22"/>
          <w:lang w:eastAsia="ko-KR"/>
        </w:rPr>
        <w:t>I</w:t>
      </w:r>
      <w:r w:rsidRPr="00074CCC">
        <w:rPr>
          <w:rFonts w:eastAsia="바탕"/>
          <w:bCs/>
          <w:sz w:val="22"/>
          <w:szCs w:val="22"/>
          <w:lang w:val="en-US" w:eastAsia="ko-KR"/>
        </w:rPr>
        <w:t xml:space="preserve">n this contribution, </w:t>
      </w:r>
      <w:r w:rsidR="00C33815" w:rsidRPr="00D910F9">
        <w:rPr>
          <w:rFonts w:eastAsia="바탕"/>
          <w:bCs/>
          <w:sz w:val="22"/>
          <w:szCs w:val="22"/>
          <w:lang w:val="en-US" w:eastAsia="ko-KR"/>
        </w:rPr>
        <w:t xml:space="preserve">based on the above agreements, </w:t>
      </w:r>
      <w:r w:rsidR="00CD30B3" w:rsidRPr="00D910F9">
        <w:rPr>
          <w:rFonts w:eastAsia="바탕"/>
          <w:bCs/>
          <w:sz w:val="22"/>
          <w:szCs w:val="22"/>
          <w:lang w:val="en-US" w:eastAsia="ko-KR"/>
        </w:rPr>
        <w:t xml:space="preserve">we </w:t>
      </w:r>
      <w:r w:rsidR="00E747F9" w:rsidRPr="00D910F9">
        <w:rPr>
          <w:rFonts w:eastAsia="바탕"/>
          <w:bCs/>
          <w:sz w:val="22"/>
          <w:szCs w:val="22"/>
          <w:lang w:val="en-US" w:eastAsia="ko-KR"/>
        </w:rPr>
        <w:t xml:space="preserve">discuss </w:t>
      </w:r>
      <w:r w:rsidR="00994829" w:rsidRPr="00D910F9">
        <w:rPr>
          <w:rFonts w:eastAsia="바탕"/>
          <w:bCs/>
          <w:sz w:val="22"/>
          <w:szCs w:val="22"/>
          <w:lang w:val="en-US" w:eastAsia="ko-KR"/>
        </w:rPr>
        <w:t>and provide our</w:t>
      </w:r>
      <w:r w:rsidR="00E747F9" w:rsidRPr="00D910F9">
        <w:rPr>
          <w:rFonts w:eastAsia="바탕"/>
          <w:bCs/>
          <w:sz w:val="22"/>
          <w:szCs w:val="22"/>
          <w:lang w:val="en-US" w:eastAsia="ko-KR"/>
        </w:rPr>
        <w:t xml:space="preserve"> </w:t>
      </w:r>
      <w:r w:rsidR="004F6257" w:rsidRPr="00D910F9">
        <w:rPr>
          <w:rFonts w:eastAsia="바탕"/>
          <w:bCs/>
          <w:sz w:val="22"/>
          <w:szCs w:val="22"/>
          <w:lang w:val="en-US" w:eastAsia="ko-KR"/>
        </w:rPr>
        <w:t xml:space="preserve">views on </w:t>
      </w:r>
      <w:r w:rsidR="00994829" w:rsidRPr="00D910F9">
        <w:rPr>
          <w:rFonts w:eastAsia="맑은 고딕"/>
          <w:bCs/>
          <w:sz w:val="22"/>
          <w:szCs w:val="22"/>
          <w:lang w:val="en-US" w:eastAsia="en-GB"/>
        </w:rPr>
        <w:t xml:space="preserve">UL enhancements for URLLC </w:t>
      </w:r>
      <w:r w:rsidR="002D1DD5" w:rsidRPr="00D910F9">
        <w:rPr>
          <w:rFonts w:eastAsia="맑은 고딕"/>
          <w:bCs/>
          <w:sz w:val="22"/>
          <w:szCs w:val="22"/>
          <w:lang w:val="en-US" w:eastAsia="en-GB"/>
        </w:rPr>
        <w:t xml:space="preserve">support </w:t>
      </w:r>
      <w:r w:rsidR="00994829" w:rsidRPr="00D910F9">
        <w:rPr>
          <w:rFonts w:eastAsia="맑은 고딕"/>
          <w:bCs/>
          <w:sz w:val="22"/>
          <w:szCs w:val="22"/>
          <w:lang w:val="en-US" w:eastAsia="en-GB"/>
        </w:rPr>
        <w:t xml:space="preserve">in </w:t>
      </w:r>
      <w:r w:rsidR="002D1DD5" w:rsidRPr="00D910F9">
        <w:rPr>
          <w:rFonts w:eastAsia="맑은 고딕"/>
          <w:bCs/>
          <w:sz w:val="22"/>
          <w:szCs w:val="22"/>
          <w:lang w:val="en-US" w:eastAsia="en-GB"/>
        </w:rPr>
        <w:t xml:space="preserve">controlled </w:t>
      </w:r>
      <w:r w:rsidR="00994829" w:rsidRPr="00D910F9">
        <w:rPr>
          <w:rFonts w:eastAsia="맑은 고딕"/>
          <w:bCs/>
          <w:sz w:val="22"/>
          <w:szCs w:val="22"/>
          <w:lang w:val="en-US" w:eastAsia="en-GB"/>
        </w:rPr>
        <w:t xml:space="preserve">unlicensed </w:t>
      </w:r>
      <w:r w:rsidR="002D1DD5" w:rsidRPr="00D910F9">
        <w:rPr>
          <w:rFonts w:eastAsia="맑은 고딕"/>
          <w:bCs/>
          <w:sz w:val="22"/>
          <w:szCs w:val="22"/>
          <w:lang w:val="en-US" w:eastAsia="en-GB"/>
        </w:rPr>
        <w:t xml:space="preserve">band </w:t>
      </w:r>
      <w:r w:rsidR="00994829" w:rsidRPr="00D910F9">
        <w:rPr>
          <w:rFonts w:eastAsia="맑은 고딕"/>
          <w:bCs/>
          <w:sz w:val="22"/>
          <w:szCs w:val="22"/>
          <w:lang w:val="en-US" w:eastAsia="en-GB"/>
        </w:rPr>
        <w:t>environments.</w:t>
      </w:r>
      <w:r w:rsidR="00C33815" w:rsidRPr="00D910F9">
        <w:rPr>
          <w:rFonts w:eastAsia="맑은 고딕"/>
          <w:bCs/>
          <w:sz w:val="22"/>
          <w:szCs w:val="22"/>
          <w:lang w:val="en-US" w:eastAsia="en-GB"/>
        </w:rPr>
        <w:t xml:space="preserve"> </w:t>
      </w:r>
    </w:p>
    <w:p w:rsidR="00BF3E38" w:rsidRPr="00BF3E38" w:rsidRDefault="00BF3E38" w:rsidP="00671D1E">
      <w:pPr>
        <w:spacing w:before="120" w:after="120" w:line="240" w:lineRule="auto"/>
        <w:ind w:left="284" w:hangingChars="129"/>
        <w:rPr>
          <w:rFonts w:eastAsia="바탕"/>
          <w:sz w:val="22"/>
          <w:szCs w:val="22"/>
          <w:lang w:val="en-US" w:eastAsia="ko-KR"/>
        </w:rPr>
      </w:pPr>
    </w:p>
    <w:p w:rsidR="00993C5F" w:rsidRPr="00FE2B0D" w:rsidRDefault="00491BCA" w:rsidP="00D95FC2">
      <w:pPr>
        <w:pStyle w:val="1"/>
        <w:numPr>
          <w:ilvl w:val="0"/>
          <w:numId w:val="1"/>
        </w:numPr>
        <w:spacing w:before="300"/>
        <w:rPr>
          <w:rFonts w:eastAsia="바탕" w:cs="Arial"/>
          <w:b/>
          <w:lang w:eastAsia="ko-KR"/>
        </w:rPr>
      </w:pPr>
      <w:r>
        <w:rPr>
          <w:rFonts w:eastAsia="바탕" w:cs="Arial" w:hint="eastAsia"/>
          <w:b/>
          <w:lang w:eastAsia="ko-KR"/>
        </w:rPr>
        <w:t xml:space="preserve">Support of UE-initiated COT for FBE </w:t>
      </w:r>
      <w:r>
        <w:rPr>
          <w:rFonts w:eastAsia="바탕" w:cs="Arial"/>
          <w:b/>
          <w:lang w:eastAsia="ko-KR"/>
        </w:rPr>
        <w:t>based URLLC</w:t>
      </w:r>
    </w:p>
    <w:p w:rsidR="00491BCA" w:rsidRDefault="00D16159" w:rsidP="00E747F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91BCA">
        <w:rPr>
          <w:rFonts w:eastAsia="바탕" w:hint="eastAsia"/>
          <w:sz w:val="22"/>
          <w:szCs w:val="22"/>
          <w:lang w:eastAsia="ko-KR"/>
        </w:rPr>
        <w:t>UE-in</w:t>
      </w:r>
      <w:r w:rsidR="00491BCA">
        <w:rPr>
          <w:rFonts w:eastAsia="바탕"/>
          <w:sz w:val="22"/>
          <w:szCs w:val="22"/>
          <w:lang w:eastAsia="ko-KR"/>
        </w:rPr>
        <w:t xml:space="preserve">itiated COT </w:t>
      </w:r>
      <w:r>
        <w:rPr>
          <w:rFonts w:eastAsia="바탕"/>
          <w:sz w:val="22"/>
          <w:szCs w:val="22"/>
          <w:lang w:eastAsia="ko-KR"/>
        </w:rPr>
        <w:t>for the</w:t>
      </w:r>
      <w:r w:rsidR="00491BCA">
        <w:rPr>
          <w:rFonts w:eastAsia="바탕"/>
          <w:sz w:val="22"/>
          <w:szCs w:val="22"/>
          <w:lang w:eastAsia="ko-KR"/>
        </w:rPr>
        <w:t xml:space="preserve"> </w:t>
      </w:r>
      <w:r>
        <w:rPr>
          <w:rFonts w:eastAsia="바탕"/>
          <w:sz w:val="22"/>
          <w:szCs w:val="22"/>
          <w:lang w:eastAsia="ko-KR"/>
        </w:rPr>
        <w:t xml:space="preserve">purpose of supporting </w:t>
      </w:r>
      <w:r w:rsidR="00491BCA">
        <w:rPr>
          <w:rFonts w:eastAsia="바탕"/>
          <w:sz w:val="22"/>
          <w:szCs w:val="22"/>
          <w:lang w:eastAsia="ko-KR"/>
        </w:rPr>
        <w:t>URLLC</w:t>
      </w:r>
      <w:r>
        <w:rPr>
          <w:rFonts w:eastAsia="바탕"/>
          <w:sz w:val="22"/>
          <w:szCs w:val="22"/>
          <w:lang w:eastAsia="ko-KR"/>
        </w:rPr>
        <w:t xml:space="preserve"> in controlled U-band environments operating based on FBE structure, basically, it is desirable that the </w:t>
      </w:r>
      <w:r>
        <w:rPr>
          <w:rFonts w:eastAsia="바탕" w:hint="eastAsia"/>
          <w:sz w:val="22"/>
          <w:szCs w:val="22"/>
          <w:lang w:eastAsia="ko-KR"/>
        </w:rPr>
        <w:t>UE-in</w:t>
      </w:r>
      <w:r>
        <w:rPr>
          <w:rFonts w:eastAsia="바탕"/>
          <w:sz w:val="22"/>
          <w:szCs w:val="22"/>
          <w:lang w:eastAsia="ko-KR"/>
        </w:rPr>
        <w:t>itiated COT is able to be controlled in gNB side</w:t>
      </w:r>
      <w:r w:rsidR="001040A0">
        <w:rPr>
          <w:rFonts w:eastAsia="바탕"/>
          <w:sz w:val="22"/>
          <w:szCs w:val="22"/>
          <w:lang w:eastAsia="ko-KR"/>
        </w:rPr>
        <w:t>, in order</w:t>
      </w:r>
      <w:r>
        <w:rPr>
          <w:rFonts w:eastAsia="바탕"/>
          <w:sz w:val="22"/>
          <w:szCs w:val="22"/>
          <w:lang w:eastAsia="ko-KR"/>
        </w:rPr>
        <w:t xml:space="preserve"> to avoid potential collision/blocking between UE’s UL transmission and gNB’s essential DL transmission </w:t>
      </w:r>
      <w:r w:rsidR="009C7FD4">
        <w:rPr>
          <w:rFonts w:eastAsia="바탕"/>
          <w:sz w:val="22"/>
          <w:szCs w:val="22"/>
          <w:lang w:eastAsia="ko-KR"/>
        </w:rPr>
        <w:t>(</w:t>
      </w:r>
      <w:r>
        <w:rPr>
          <w:rFonts w:eastAsia="바탕"/>
          <w:sz w:val="22"/>
          <w:szCs w:val="22"/>
          <w:lang w:eastAsia="ko-KR"/>
        </w:rPr>
        <w:t>such as SSB</w:t>
      </w:r>
      <w:r w:rsidR="009C7FD4">
        <w:rPr>
          <w:rFonts w:eastAsia="바탕"/>
          <w:sz w:val="22"/>
          <w:szCs w:val="22"/>
          <w:lang w:eastAsia="ko-KR"/>
        </w:rPr>
        <w:t xml:space="preserve"> transmission</w:t>
      </w:r>
      <w:r>
        <w:rPr>
          <w:rFonts w:eastAsia="바탕"/>
          <w:sz w:val="22"/>
          <w:szCs w:val="22"/>
          <w:lang w:eastAsia="ko-KR"/>
        </w:rPr>
        <w:t xml:space="preserve">, </w:t>
      </w:r>
      <w:r w:rsidR="001040A0">
        <w:rPr>
          <w:rFonts w:eastAsia="바탕"/>
          <w:sz w:val="22"/>
          <w:szCs w:val="22"/>
          <w:lang w:eastAsia="ko-KR"/>
        </w:rPr>
        <w:t>system information</w:t>
      </w:r>
      <w:r>
        <w:rPr>
          <w:rFonts w:eastAsia="바탕"/>
          <w:sz w:val="22"/>
          <w:szCs w:val="22"/>
          <w:lang w:eastAsia="ko-KR"/>
        </w:rPr>
        <w:t xml:space="preserve">, </w:t>
      </w:r>
      <w:r w:rsidR="001040A0">
        <w:rPr>
          <w:rFonts w:eastAsia="바탕"/>
          <w:sz w:val="22"/>
          <w:szCs w:val="22"/>
          <w:lang w:eastAsia="ko-KR"/>
        </w:rPr>
        <w:t xml:space="preserve">paging, </w:t>
      </w:r>
      <w:r w:rsidR="009C7FD4">
        <w:rPr>
          <w:rFonts w:eastAsia="바탕"/>
          <w:sz w:val="22"/>
          <w:szCs w:val="22"/>
          <w:lang w:eastAsia="ko-KR"/>
        </w:rPr>
        <w:t>and</w:t>
      </w:r>
      <w:r>
        <w:rPr>
          <w:rFonts w:eastAsia="바탕"/>
          <w:sz w:val="22"/>
          <w:szCs w:val="22"/>
          <w:lang w:eastAsia="ko-KR"/>
        </w:rPr>
        <w:t xml:space="preserve"> </w:t>
      </w:r>
      <w:r w:rsidR="001040A0">
        <w:rPr>
          <w:rFonts w:eastAsia="바탕"/>
          <w:sz w:val="22"/>
          <w:szCs w:val="22"/>
          <w:lang w:eastAsia="ko-KR"/>
        </w:rPr>
        <w:t>RACH messages</w:t>
      </w:r>
      <w:r w:rsidR="009C7FD4">
        <w:rPr>
          <w:rFonts w:eastAsia="바탕"/>
          <w:sz w:val="22"/>
          <w:szCs w:val="22"/>
          <w:lang w:eastAsia="ko-KR"/>
        </w:rPr>
        <w:t>)</w:t>
      </w:r>
      <w:r w:rsidR="006F1F45">
        <w:rPr>
          <w:rFonts w:eastAsia="바탕"/>
          <w:sz w:val="22"/>
          <w:szCs w:val="22"/>
          <w:lang w:eastAsia="ko-KR"/>
        </w:rPr>
        <w:t xml:space="preserve">, which would induce significant/critical impacts to the system/network, </w:t>
      </w:r>
      <w:r w:rsidR="009C7FD4">
        <w:rPr>
          <w:rFonts w:eastAsia="바탕"/>
          <w:sz w:val="22"/>
          <w:szCs w:val="22"/>
          <w:lang w:eastAsia="ko-KR"/>
        </w:rPr>
        <w:t>by allowing the UE-initiated COT based on the contention even with the gNB</w:t>
      </w:r>
      <w:r w:rsidR="001040A0">
        <w:rPr>
          <w:rFonts w:eastAsia="바탕"/>
          <w:sz w:val="22"/>
          <w:szCs w:val="22"/>
          <w:lang w:eastAsia="ko-KR"/>
        </w:rPr>
        <w:t>. With this consideration, we discuss on potential gNB-controlled UE-initiated COT mechanism</w:t>
      </w:r>
      <w:r w:rsidR="0063538A">
        <w:rPr>
          <w:rFonts w:eastAsia="바탕"/>
          <w:sz w:val="22"/>
          <w:szCs w:val="22"/>
          <w:lang w:eastAsia="ko-KR"/>
        </w:rPr>
        <w:t>s</w:t>
      </w:r>
      <w:r w:rsidR="001040A0">
        <w:rPr>
          <w:rFonts w:eastAsia="바탕"/>
          <w:sz w:val="22"/>
          <w:szCs w:val="22"/>
          <w:lang w:eastAsia="ko-KR"/>
        </w:rPr>
        <w:t xml:space="preserve"> </w:t>
      </w:r>
      <w:r w:rsidR="009C7FD4">
        <w:rPr>
          <w:rFonts w:eastAsia="바탕"/>
          <w:sz w:val="22"/>
          <w:szCs w:val="22"/>
          <w:lang w:eastAsia="ko-KR"/>
        </w:rPr>
        <w:t>to support URLLC in</w:t>
      </w:r>
      <w:r w:rsidR="001040A0">
        <w:rPr>
          <w:rFonts w:eastAsia="바탕"/>
          <w:sz w:val="22"/>
          <w:szCs w:val="22"/>
          <w:lang w:eastAsia="ko-KR"/>
        </w:rPr>
        <w:t xml:space="preserve"> FBE operation</w:t>
      </w:r>
      <w:r w:rsidR="009C7FD4">
        <w:rPr>
          <w:rFonts w:eastAsia="바탕"/>
          <w:sz w:val="22"/>
          <w:szCs w:val="22"/>
          <w:lang w:eastAsia="ko-KR"/>
        </w:rPr>
        <w:t xml:space="preserve"> based U-band environments</w:t>
      </w:r>
      <w:r w:rsidR="001040A0">
        <w:rPr>
          <w:rFonts w:eastAsia="바탕"/>
          <w:sz w:val="22"/>
          <w:szCs w:val="22"/>
          <w:lang w:eastAsia="ko-KR"/>
        </w:rPr>
        <w:t>.</w:t>
      </w:r>
    </w:p>
    <w:p w:rsidR="0063538A" w:rsidRPr="001040A0" w:rsidRDefault="0063538A" w:rsidP="00E747F9">
      <w:pPr>
        <w:spacing w:before="120" w:after="120" w:line="240" w:lineRule="auto"/>
        <w:ind w:left="0" w:firstLineChars="100" w:firstLine="220"/>
        <w:rPr>
          <w:rFonts w:eastAsia="바탕"/>
          <w:sz w:val="22"/>
          <w:szCs w:val="22"/>
          <w:lang w:eastAsia="ko-KR"/>
        </w:rPr>
      </w:pPr>
    </w:p>
    <w:p w:rsidR="001040A0" w:rsidRPr="00081CB3" w:rsidRDefault="001040A0" w:rsidP="001040A0">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Configuration of </w:t>
      </w:r>
      <w:r w:rsidR="00E60CCD">
        <w:rPr>
          <w:rFonts w:eastAsia="바탕"/>
          <w:b/>
          <w:sz w:val="24"/>
          <w:szCs w:val="24"/>
          <w:lang w:eastAsia="ko-KR"/>
        </w:rPr>
        <w:t>unaligned FFP between gNB and UE</w:t>
      </w:r>
    </w:p>
    <w:p w:rsidR="007D7B0F" w:rsidRDefault="00DB04FE"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One possible mechanism to support UE-initiated COT in gNB-controlled manner is to configure the FFP starting with gNB-initiated COT (i.e., FFP-g) and the FFP starting with UE-initiated COT (i.e., FFP-u) separately, where the starting timing of FFP-g is configured to be earlier than that of FFP-u. </w:t>
      </w:r>
    </w:p>
    <w:p w:rsidR="001040A0" w:rsidRDefault="00DB04FE"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Given this structure, </w:t>
      </w:r>
      <w:r w:rsidR="00242639">
        <w:rPr>
          <w:rFonts w:eastAsia="바탕"/>
          <w:sz w:val="22"/>
          <w:szCs w:val="22"/>
          <w:lang w:eastAsia="ko-KR"/>
        </w:rPr>
        <w:t xml:space="preserve">from UE perspective, </w:t>
      </w:r>
      <w:r>
        <w:rPr>
          <w:rFonts w:eastAsia="바탕"/>
          <w:sz w:val="22"/>
          <w:szCs w:val="22"/>
          <w:lang w:eastAsia="ko-KR"/>
        </w:rPr>
        <w:t xml:space="preserve">the UE could try to do LBT before the starting timing of its own FFP-u, then it could make an UE-initiated COT if the LBT is successful </w:t>
      </w:r>
      <w:r w:rsidR="00E03569">
        <w:rPr>
          <w:rFonts w:eastAsia="바탕"/>
          <w:sz w:val="22"/>
          <w:szCs w:val="22"/>
          <w:lang w:eastAsia="ko-KR"/>
        </w:rPr>
        <w:t>due to</w:t>
      </w:r>
      <w:r>
        <w:rPr>
          <w:rFonts w:eastAsia="바탕"/>
          <w:sz w:val="22"/>
          <w:szCs w:val="22"/>
          <w:lang w:eastAsia="ko-KR"/>
        </w:rPr>
        <w:t xml:space="preserve"> idle channel</w:t>
      </w:r>
      <w:r w:rsidR="00E03569">
        <w:rPr>
          <w:rFonts w:eastAsia="바탕"/>
          <w:sz w:val="22"/>
          <w:szCs w:val="22"/>
          <w:lang w:eastAsia="ko-KR"/>
        </w:rPr>
        <w:t xml:space="preserve">. Otherwise (it means, if there is LBT failure due to busy channel), the UE could follow Rel-16 FBE behaviour assuming FFP-g starting with gNB-initiated COT. </w:t>
      </w:r>
      <w:r w:rsidR="00242639">
        <w:rPr>
          <w:rFonts w:eastAsia="바탕"/>
          <w:sz w:val="22"/>
          <w:szCs w:val="22"/>
          <w:lang w:eastAsia="ko-KR"/>
        </w:rPr>
        <w:t>Observing f</w:t>
      </w:r>
      <w:r w:rsidR="00242639">
        <w:rPr>
          <w:rFonts w:eastAsia="바탕" w:hint="eastAsia"/>
          <w:sz w:val="22"/>
          <w:szCs w:val="22"/>
          <w:lang w:eastAsia="ko-KR"/>
        </w:rPr>
        <w:t xml:space="preserve">rom </w:t>
      </w:r>
      <w:r w:rsidR="00242639">
        <w:rPr>
          <w:rFonts w:eastAsia="바탕"/>
          <w:sz w:val="22"/>
          <w:szCs w:val="22"/>
          <w:lang w:eastAsia="ko-KR"/>
        </w:rPr>
        <w:t xml:space="preserve">gNB perspective, it would try to make gNB-initiated COT for its own FFP-g transmission when it has </w:t>
      </w:r>
      <w:r w:rsidR="00E563AF">
        <w:rPr>
          <w:rFonts w:eastAsia="바탕"/>
          <w:sz w:val="22"/>
          <w:szCs w:val="22"/>
          <w:lang w:eastAsia="ko-KR"/>
        </w:rPr>
        <w:t xml:space="preserve">something to transmit in DL. Otherwise (it means, in case when nothing needs to be transmitted in DL), the gNB could </w:t>
      </w:r>
      <w:r w:rsidR="00E563AF" w:rsidRPr="00E563AF">
        <w:rPr>
          <w:rFonts w:eastAsia="바탕"/>
          <w:sz w:val="22"/>
          <w:szCs w:val="22"/>
          <w:lang w:eastAsia="ko-KR"/>
        </w:rPr>
        <w:t>hand over</w:t>
      </w:r>
      <w:r w:rsidR="00E563AF">
        <w:rPr>
          <w:rFonts w:eastAsia="바탕"/>
          <w:sz w:val="22"/>
          <w:szCs w:val="22"/>
          <w:lang w:eastAsia="ko-KR"/>
        </w:rPr>
        <w:t xml:space="preserve"> the chance of COT initiation to the UE, then it would be beneficial for the UEs having something to transmit in UL with low latency.</w:t>
      </w:r>
    </w:p>
    <w:p w:rsidR="00190D1C" w:rsidRPr="00190D1C" w:rsidRDefault="00AD362A" w:rsidP="00190D1C">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Pr>
          <w:rFonts w:eastAsia="바탕" w:hint="eastAsia"/>
          <w:sz w:val="22"/>
          <w:szCs w:val="22"/>
          <w:lang w:eastAsia="ko-KR"/>
        </w:rPr>
        <w:t xml:space="preserve">igure </w:t>
      </w:r>
      <w:r>
        <w:rPr>
          <w:rFonts w:eastAsia="바탕"/>
          <w:sz w:val="22"/>
          <w:szCs w:val="22"/>
          <w:lang w:eastAsia="ko-KR"/>
        </w:rPr>
        <w:t>1 shows an example of the unaligned FFP structure between gNB and UE. F</w:t>
      </w:r>
      <w:r w:rsidR="00190D1C" w:rsidRPr="00190D1C">
        <w:rPr>
          <w:rFonts w:eastAsia="바탕" w:hint="eastAsia"/>
          <w:sz w:val="22"/>
          <w:szCs w:val="22"/>
          <w:lang w:eastAsia="ko-KR"/>
        </w:rPr>
        <w:t>irstly</w:t>
      </w:r>
      <w:r>
        <w:rPr>
          <w:rFonts w:eastAsia="바탕"/>
          <w:sz w:val="22"/>
          <w:szCs w:val="22"/>
          <w:lang w:eastAsia="ko-KR"/>
        </w:rPr>
        <w:t>,</w:t>
      </w:r>
      <w:r w:rsidR="00190D1C" w:rsidRPr="00190D1C">
        <w:rPr>
          <w:rFonts w:eastAsia="바탕" w:hint="eastAsia"/>
          <w:sz w:val="22"/>
          <w:szCs w:val="22"/>
          <w:lang w:eastAsia="ko-KR"/>
        </w:rPr>
        <w:t xml:space="preserve"> considering </w:t>
      </w:r>
      <w:r>
        <w:rPr>
          <w:rFonts w:eastAsia="바탕"/>
          <w:sz w:val="22"/>
          <w:szCs w:val="22"/>
          <w:lang w:eastAsia="ko-KR"/>
        </w:rPr>
        <w:t xml:space="preserve">the </w:t>
      </w:r>
      <w:r w:rsidR="00190D1C" w:rsidRPr="00190D1C">
        <w:rPr>
          <w:rFonts w:eastAsia="바탕" w:hint="eastAsia"/>
          <w:sz w:val="22"/>
          <w:szCs w:val="22"/>
          <w:lang w:eastAsia="ko-KR"/>
        </w:rPr>
        <w:t>FFP-g transmission based on gNB</w:t>
      </w:r>
      <w:r w:rsidR="00190D1C" w:rsidRPr="00190D1C">
        <w:rPr>
          <w:rFonts w:eastAsia="바탕" w:hint="eastAsia"/>
          <w:sz w:val="22"/>
          <w:szCs w:val="22"/>
          <w:lang w:eastAsia="ko-KR"/>
        </w:rPr>
        <w:t>’</w:t>
      </w:r>
      <w:r w:rsidR="00190D1C" w:rsidRPr="00190D1C">
        <w:rPr>
          <w:rFonts w:eastAsia="바탕" w:hint="eastAsia"/>
          <w:sz w:val="22"/>
          <w:szCs w:val="22"/>
          <w:lang w:eastAsia="ko-KR"/>
        </w:rPr>
        <w:t>s COT initiation, the gNB could transmit and share its COT for the duration in blue.</w:t>
      </w:r>
      <w:r>
        <w:rPr>
          <w:rFonts w:eastAsia="바탕"/>
          <w:sz w:val="22"/>
          <w:szCs w:val="22"/>
          <w:lang w:eastAsia="ko-KR"/>
        </w:rPr>
        <w:t xml:space="preserve"> </w:t>
      </w:r>
      <w:r w:rsidR="00190D1C" w:rsidRPr="00190D1C">
        <w:rPr>
          <w:rFonts w:eastAsia="바탕" w:hint="eastAsia"/>
          <w:sz w:val="22"/>
          <w:szCs w:val="22"/>
          <w:lang w:eastAsia="ko-KR"/>
        </w:rPr>
        <w:t xml:space="preserve">Secondly, considering </w:t>
      </w:r>
      <w:r>
        <w:rPr>
          <w:rFonts w:eastAsia="바탕"/>
          <w:sz w:val="22"/>
          <w:szCs w:val="22"/>
          <w:lang w:eastAsia="ko-KR"/>
        </w:rPr>
        <w:t>the</w:t>
      </w:r>
      <w:r w:rsidR="00190D1C" w:rsidRPr="00190D1C">
        <w:rPr>
          <w:rFonts w:eastAsia="바탕" w:hint="eastAsia"/>
          <w:sz w:val="22"/>
          <w:szCs w:val="22"/>
          <w:lang w:eastAsia="ko-KR"/>
        </w:rPr>
        <w:t xml:space="preserve"> FFP-u transmission based on UE</w:t>
      </w:r>
      <w:r w:rsidR="00190D1C" w:rsidRPr="00190D1C">
        <w:rPr>
          <w:rFonts w:eastAsia="바탕" w:hint="eastAsia"/>
          <w:sz w:val="22"/>
          <w:szCs w:val="22"/>
          <w:lang w:eastAsia="ko-KR"/>
        </w:rPr>
        <w:t>’</w:t>
      </w:r>
      <w:r w:rsidR="00190D1C" w:rsidRPr="00190D1C">
        <w:rPr>
          <w:rFonts w:eastAsia="바탕" w:hint="eastAsia"/>
          <w:sz w:val="22"/>
          <w:szCs w:val="22"/>
          <w:lang w:eastAsia="ko-KR"/>
        </w:rPr>
        <w:t>s COT initiation, the UE could transmit and share its COT for the duration in orange</w:t>
      </w:r>
      <w:r>
        <w:rPr>
          <w:rFonts w:eastAsia="바탕"/>
          <w:sz w:val="22"/>
          <w:szCs w:val="22"/>
          <w:lang w:eastAsia="ko-KR"/>
        </w:rPr>
        <w:t xml:space="preserve">. In this case, it would be required to align the starting timing of the idle period between FFP-g and FFP-u, </w:t>
      </w:r>
      <w:r w:rsidR="00190D1C" w:rsidRPr="00190D1C">
        <w:rPr>
          <w:rFonts w:eastAsia="바탕" w:hint="eastAsia"/>
          <w:sz w:val="22"/>
          <w:szCs w:val="22"/>
          <w:lang w:eastAsia="ko-KR"/>
        </w:rPr>
        <w:t>to avoid LBT blocking to other gNBs since the idle period of FFP-g may need to be aligned among multiple gNBs to well coexist each other.</w:t>
      </w:r>
    </w:p>
    <w:p w:rsidR="00190D1C" w:rsidRDefault="00190D1C" w:rsidP="00190D1C">
      <w:pPr>
        <w:wordWrap w:val="0"/>
        <w:rPr>
          <w:rFonts w:ascii="맑은 고딕" w:eastAsia="맑은 고딕" w:hAnsi="맑은 고딕"/>
          <w:color w:val="1F497D"/>
        </w:rPr>
      </w:pPr>
    </w:p>
    <w:p w:rsidR="00190D1C" w:rsidRDefault="00190D1C" w:rsidP="00851C85">
      <w:pPr>
        <w:wordWrap w:val="0"/>
        <w:spacing w:before="0" w:after="0" w:line="240" w:lineRule="auto"/>
        <w:ind w:left="0" w:firstLine="0"/>
        <w:jc w:val="center"/>
        <w:rPr>
          <w:rFonts w:ascii="맑은 고딕" w:eastAsia="맑은 고딕" w:hAnsi="맑은 고딕"/>
          <w:color w:val="1F497D"/>
        </w:rPr>
      </w:pPr>
      <w:r>
        <w:rPr>
          <w:rFonts w:ascii="맑은 고딕" w:eastAsia="맑은 고딕" w:hAnsi="맑은 고딕"/>
          <w:noProof/>
          <w:color w:val="1F497D"/>
          <w:lang w:val="en-US" w:eastAsia="ko-KR"/>
        </w:rPr>
        <w:drawing>
          <wp:inline distT="0" distB="0" distL="0" distR="0" wp14:anchorId="47001BCB" wp14:editId="6A370A78">
            <wp:extent cx="3967200" cy="1281600"/>
            <wp:effectExtent l="0" t="0" r="0" b="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7200" cy="1281600"/>
                    </a:xfrm>
                    <a:prstGeom prst="rect">
                      <a:avLst/>
                    </a:prstGeom>
                    <a:noFill/>
                  </pic:spPr>
                </pic:pic>
              </a:graphicData>
            </a:graphic>
          </wp:inline>
        </w:drawing>
      </w:r>
    </w:p>
    <w:p w:rsidR="00AD362A" w:rsidRDefault="00AD362A" w:rsidP="00851C85">
      <w:pPr>
        <w:wordWrap w:val="0"/>
        <w:spacing w:before="0" w:after="0" w:line="240" w:lineRule="auto"/>
        <w:ind w:left="0" w:firstLine="0"/>
        <w:jc w:val="center"/>
        <w:rPr>
          <w:rFonts w:ascii="맑은 고딕" w:eastAsia="맑은 고딕" w:hAnsi="맑은 고딕"/>
          <w:color w:val="1F497D"/>
        </w:rPr>
      </w:pPr>
      <w:r w:rsidRPr="009F5888">
        <w:rPr>
          <w:rFonts w:eastAsiaTheme="minorEastAsia"/>
          <w:lang w:eastAsia="ko-KR"/>
        </w:rPr>
        <w:t xml:space="preserve">Figure 1. An example of </w:t>
      </w:r>
      <w:r>
        <w:rPr>
          <w:rFonts w:eastAsiaTheme="minorEastAsia" w:hint="eastAsia"/>
          <w:lang w:eastAsia="ko-KR"/>
        </w:rPr>
        <w:t>unaligned FFP structure between gNB and UE.</w:t>
      </w:r>
    </w:p>
    <w:p w:rsidR="00190D1C" w:rsidRDefault="00190D1C" w:rsidP="001040A0">
      <w:pPr>
        <w:spacing w:before="120" w:after="120" w:line="240" w:lineRule="auto"/>
        <w:ind w:left="0" w:firstLineChars="100" w:firstLine="220"/>
        <w:rPr>
          <w:rFonts w:eastAsia="바탕"/>
          <w:sz w:val="22"/>
          <w:szCs w:val="22"/>
          <w:lang w:eastAsia="ko-KR"/>
        </w:rPr>
      </w:pPr>
    </w:p>
    <w:p w:rsidR="0063538A" w:rsidRPr="00313021" w:rsidRDefault="0063538A" w:rsidP="0063538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1</w:t>
      </w:r>
      <w:r w:rsidRPr="00313021">
        <w:rPr>
          <w:rFonts w:eastAsia="바탕"/>
          <w:b/>
          <w:sz w:val="22"/>
          <w:szCs w:val="22"/>
          <w:lang w:eastAsia="ko-KR"/>
        </w:rPr>
        <w:t xml:space="preserve">: </w:t>
      </w:r>
      <w:r w:rsidR="00E44608">
        <w:rPr>
          <w:rFonts w:eastAsia="바탕"/>
          <w:b/>
          <w:sz w:val="22"/>
          <w:szCs w:val="22"/>
          <w:lang w:eastAsia="ko-KR"/>
        </w:rPr>
        <w:t>Support</w:t>
      </w:r>
      <w:r w:rsidR="00E44608" w:rsidRPr="00313021">
        <w:rPr>
          <w:rFonts w:eastAsia="바탕"/>
          <w:b/>
          <w:sz w:val="22"/>
          <w:szCs w:val="22"/>
          <w:lang w:eastAsia="ko-KR"/>
        </w:rPr>
        <w:t xml:space="preserve"> </w:t>
      </w:r>
      <w:r w:rsidRPr="00313021">
        <w:rPr>
          <w:rFonts w:eastAsia="바탕"/>
          <w:b/>
          <w:sz w:val="22"/>
          <w:szCs w:val="22"/>
          <w:lang w:eastAsia="ko-KR"/>
        </w:rPr>
        <w:t>unaligned FFP</w:t>
      </w:r>
      <w:r w:rsidR="00313021" w:rsidRPr="00313021">
        <w:rPr>
          <w:rFonts w:eastAsia="바탕"/>
          <w:b/>
          <w:sz w:val="22"/>
          <w:szCs w:val="22"/>
          <w:lang w:eastAsia="ko-KR"/>
        </w:rPr>
        <w:t xml:space="preserve"> timing </w:t>
      </w:r>
      <w:r w:rsidRPr="00313021">
        <w:rPr>
          <w:rFonts w:eastAsia="바탕"/>
          <w:b/>
          <w:sz w:val="22"/>
          <w:szCs w:val="22"/>
          <w:lang w:eastAsia="ko-KR"/>
        </w:rPr>
        <w:t xml:space="preserve">between </w:t>
      </w:r>
      <w:r w:rsidR="00313021" w:rsidRPr="00313021">
        <w:rPr>
          <w:rFonts w:eastAsia="바탕"/>
          <w:b/>
          <w:sz w:val="22"/>
          <w:szCs w:val="22"/>
          <w:lang w:eastAsia="ko-KR"/>
        </w:rPr>
        <w:t xml:space="preserve">the FFP stating with </w:t>
      </w:r>
      <w:r w:rsidRPr="00313021">
        <w:rPr>
          <w:rFonts w:eastAsia="바탕"/>
          <w:b/>
          <w:sz w:val="22"/>
          <w:szCs w:val="22"/>
          <w:lang w:eastAsia="ko-KR"/>
        </w:rPr>
        <w:t>gNB</w:t>
      </w:r>
      <w:r w:rsidR="00313021" w:rsidRPr="00313021">
        <w:rPr>
          <w:rFonts w:eastAsia="바탕"/>
          <w:b/>
          <w:sz w:val="22"/>
          <w:szCs w:val="22"/>
          <w:lang w:eastAsia="ko-KR"/>
        </w:rPr>
        <w:t>-initiated COT</w:t>
      </w:r>
      <w:r w:rsidRPr="00313021">
        <w:rPr>
          <w:rFonts w:eastAsia="바탕"/>
          <w:b/>
          <w:sz w:val="22"/>
          <w:szCs w:val="22"/>
          <w:lang w:eastAsia="ko-KR"/>
        </w:rPr>
        <w:t xml:space="preserve"> and </w:t>
      </w:r>
      <w:r w:rsidR="00313021" w:rsidRPr="00313021">
        <w:rPr>
          <w:rFonts w:eastAsia="바탕"/>
          <w:b/>
          <w:sz w:val="22"/>
          <w:szCs w:val="22"/>
          <w:lang w:eastAsia="ko-KR"/>
        </w:rPr>
        <w:t xml:space="preserve">the FFP starting with </w:t>
      </w:r>
      <w:r w:rsidRPr="00313021">
        <w:rPr>
          <w:rFonts w:eastAsia="바탕"/>
          <w:b/>
          <w:sz w:val="22"/>
          <w:szCs w:val="22"/>
          <w:lang w:eastAsia="ko-KR"/>
        </w:rPr>
        <w:t>UE</w:t>
      </w:r>
      <w:r w:rsidR="00313021" w:rsidRPr="00313021">
        <w:rPr>
          <w:rFonts w:eastAsia="바탕"/>
          <w:b/>
          <w:sz w:val="22"/>
          <w:szCs w:val="22"/>
          <w:lang w:eastAsia="ko-KR"/>
        </w:rPr>
        <w:t>-initiated COT.</w:t>
      </w:r>
    </w:p>
    <w:p w:rsidR="00E3628A" w:rsidRPr="00E60CCD" w:rsidRDefault="00E3628A" w:rsidP="001040A0">
      <w:pPr>
        <w:spacing w:before="120" w:after="120" w:line="240" w:lineRule="auto"/>
        <w:ind w:left="0" w:firstLineChars="100" w:firstLine="220"/>
        <w:rPr>
          <w:rFonts w:eastAsia="바탕"/>
          <w:sz w:val="22"/>
          <w:szCs w:val="22"/>
          <w:lang w:eastAsia="ko-KR"/>
        </w:rPr>
      </w:pPr>
    </w:p>
    <w:p w:rsidR="00E563AF" w:rsidRPr="00081CB3" w:rsidRDefault="00E563AF" w:rsidP="00E563AF">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Indication to allow UE-initiated COT </w:t>
      </w:r>
      <w:r w:rsidR="0099325A">
        <w:rPr>
          <w:rFonts w:eastAsia="바탕"/>
          <w:b/>
          <w:sz w:val="24"/>
          <w:szCs w:val="24"/>
          <w:lang w:eastAsia="ko-KR"/>
        </w:rPr>
        <w:t>for</w:t>
      </w:r>
      <w:r>
        <w:rPr>
          <w:rFonts w:eastAsia="바탕"/>
          <w:b/>
          <w:sz w:val="24"/>
          <w:szCs w:val="24"/>
          <w:lang w:eastAsia="ko-KR"/>
        </w:rPr>
        <w:t xml:space="preserve"> the next FFP</w:t>
      </w:r>
    </w:p>
    <w:p w:rsidR="007D7B0F" w:rsidRDefault="0099325A"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Another</w:t>
      </w:r>
      <w:r>
        <w:rPr>
          <w:rFonts w:eastAsia="바탕" w:hint="eastAsia"/>
          <w:sz w:val="22"/>
          <w:szCs w:val="22"/>
          <w:lang w:eastAsia="ko-KR"/>
        </w:rPr>
        <w:t xml:space="preserve"> </w:t>
      </w:r>
      <w:r>
        <w:rPr>
          <w:rFonts w:eastAsia="바탕"/>
          <w:sz w:val="22"/>
          <w:szCs w:val="22"/>
          <w:lang w:eastAsia="ko-KR"/>
        </w:rPr>
        <w:t>possibility to support gNB-controlled</w:t>
      </w:r>
      <w:r w:rsidRPr="0099325A">
        <w:rPr>
          <w:rFonts w:eastAsia="바탕"/>
          <w:sz w:val="22"/>
          <w:szCs w:val="22"/>
          <w:lang w:eastAsia="ko-KR"/>
        </w:rPr>
        <w:t xml:space="preserve"> </w:t>
      </w:r>
      <w:r>
        <w:rPr>
          <w:rFonts w:eastAsia="바탕"/>
          <w:sz w:val="22"/>
          <w:szCs w:val="22"/>
          <w:lang w:eastAsia="ko-KR"/>
        </w:rPr>
        <w:t xml:space="preserve">UE-initiated COT could be to indicate dynamically (in the current FFP) whether to allow making </w:t>
      </w:r>
      <w:r w:rsidR="00DC00A9">
        <w:rPr>
          <w:rFonts w:eastAsia="바탕"/>
          <w:sz w:val="22"/>
          <w:szCs w:val="22"/>
          <w:lang w:eastAsia="ko-KR"/>
        </w:rPr>
        <w:t>UE-initiated COT</w:t>
      </w:r>
      <w:r>
        <w:rPr>
          <w:rFonts w:eastAsia="바탕"/>
          <w:sz w:val="22"/>
          <w:szCs w:val="22"/>
          <w:lang w:eastAsia="ko-KR"/>
        </w:rPr>
        <w:t xml:space="preserve"> for the next FFP, based on the transmission of UE</w:t>
      </w:r>
      <w:r w:rsidR="00E44608">
        <w:rPr>
          <w:rFonts w:eastAsia="바탕"/>
          <w:sz w:val="22"/>
          <w:szCs w:val="22"/>
          <w:lang w:eastAsia="ko-KR"/>
        </w:rPr>
        <w:t xml:space="preserve"> (group)</w:t>
      </w:r>
      <w:r>
        <w:rPr>
          <w:rFonts w:eastAsia="바탕"/>
          <w:sz w:val="22"/>
          <w:szCs w:val="22"/>
          <w:lang w:eastAsia="ko-KR"/>
        </w:rPr>
        <w:t>-common DCI like SFI signalling.</w:t>
      </w:r>
      <w:r w:rsidR="00313021">
        <w:rPr>
          <w:rFonts w:eastAsia="바탕"/>
          <w:sz w:val="22"/>
          <w:szCs w:val="22"/>
          <w:lang w:eastAsia="ko-KR"/>
        </w:rPr>
        <w:t xml:space="preserve"> </w:t>
      </w:r>
    </w:p>
    <w:p w:rsidR="00DC00A9" w:rsidRDefault="0099325A"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this case, if gNB indicates that making UE-initiated COT for the next FFP is allowed for UEs, the UEs could try to do LBT </w:t>
      </w:r>
      <w:r w:rsidR="00DC00A9">
        <w:rPr>
          <w:rFonts w:eastAsia="바탕"/>
          <w:sz w:val="22"/>
          <w:szCs w:val="22"/>
          <w:lang w:eastAsia="ko-KR"/>
        </w:rPr>
        <w:t>and make the UE-initiated COT (then start the FFP with UL transmission) if the LBT is successful. For the above, the UE</w:t>
      </w:r>
      <w:r w:rsidR="00E44608">
        <w:rPr>
          <w:rFonts w:eastAsia="바탕"/>
          <w:sz w:val="22"/>
          <w:szCs w:val="22"/>
          <w:lang w:eastAsia="ko-KR"/>
        </w:rPr>
        <w:t xml:space="preserve"> (group)</w:t>
      </w:r>
      <w:r w:rsidR="00DC00A9">
        <w:rPr>
          <w:rFonts w:eastAsia="바탕"/>
          <w:sz w:val="22"/>
          <w:szCs w:val="22"/>
          <w:lang w:eastAsia="ko-KR"/>
        </w:rPr>
        <w:t xml:space="preserve">-common DCI used for the indication of UE-initiated COT could either explicitly indicate whether or not to allow UE-initiated COT for the next FFP, or implicitly indicate by </w:t>
      </w:r>
      <w:r w:rsidR="00DC00A9">
        <w:rPr>
          <w:rFonts w:eastAsia="바탕"/>
          <w:sz w:val="22"/>
          <w:szCs w:val="22"/>
          <w:lang w:eastAsia="ko-KR"/>
        </w:rPr>
        <w:lastRenderedPageBreak/>
        <w:t xml:space="preserve">allocating UL resource </w:t>
      </w:r>
      <w:r w:rsidR="0063538A">
        <w:rPr>
          <w:rFonts w:eastAsia="바탕"/>
          <w:sz w:val="22"/>
          <w:szCs w:val="22"/>
          <w:lang w:eastAsia="ko-KR"/>
        </w:rPr>
        <w:t xml:space="preserve">at the beginning of FFP or by not cancelling pre-configured UL resource at the beginning of FFP. </w:t>
      </w:r>
      <w:r w:rsidR="00ED0809">
        <w:rPr>
          <w:rFonts w:eastAsia="바탕"/>
          <w:sz w:val="22"/>
          <w:szCs w:val="22"/>
          <w:lang w:eastAsia="ko-KR"/>
        </w:rPr>
        <w:t>With this</w:t>
      </w:r>
      <w:r w:rsidR="007D7B0F">
        <w:rPr>
          <w:rFonts w:eastAsia="바탕"/>
          <w:sz w:val="22"/>
          <w:szCs w:val="22"/>
          <w:lang w:eastAsia="ko-KR"/>
        </w:rPr>
        <w:t>, the gNB could control potential congestion/collision among multiple UEs in the next FFP</w:t>
      </w:r>
      <w:r w:rsidR="00ED0809">
        <w:rPr>
          <w:rFonts w:eastAsia="바탕"/>
          <w:sz w:val="22"/>
          <w:szCs w:val="22"/>
          <w:lang w:eastAsia="ko-KR"/>
        </w:rPr>
        <w:t xml:space="preserve">, by indicating allowance of UE-initiated COT differently per UE group. </w:t>
      </w:r>
    </w:p>
    <w:p w:rsidR="00ED0809" w:rsidRPr="00DC00A9" w:rsidRDefault="00ED0809"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For the above DCI signalling</w:t>
      </w:r>
      <w:r w:rsidR="0067396A">
        <w:rPr>
          <w:rFonts w:eastAsia="바탕"/>
          <w:sz w:val="22"/>
          <w:szCs w:val="22"/>
          <w:lang w:eastAsia="ko-KR"/>
        </w:rPr>
        <w:t xml:space="preserve"> to indicate allowance of UE-initiated COT</w:t>
      </w:r>
      <w:r>
        <w:rPr>
          <w:rFonts w:eastAsia="바탕"/>
          <w:sz w:val="22"/>
          <w:szCs w:val="22"/>
          <w:lang w:eastAsia="ko-KR"/>
        </w:rPr>
        <w:t xml:space="preserve">, </w:t>
      </w:r>
      <w:r w:rsidR="0067396A">
        <w:rPr>
          <w:rFonts w:eastAsia="바탕"/>
          <w:sz w:val="22"/>
          <w:szCs w:val="22"/>
          <w:lang w:eastAsia="ko-KR"/>
        </w:rPr>
        <w:t xml:space="preserve">basically, </w:t>
      </w:r>
      <w:r>
        <w:rPr>
          <w:rFonts w:eastAsia="바탕"/>
          <w:sz w:val="22"/>
          <w:szCs w:val="22"/>
          <w:lang w:eastAsia="ko-KR"/>
        </w:rPr>
        <w:t xml:space="preserve">the </w:t>
      </w:r>
      <w:r w:rsidR="0067396A">
        <w:rPr>
          <w:rFonts w:eastAsia="바탕"/>
          <w:sz w:val="22"/>
          <w:szCs w:val="22"/>
          <w:lang w:eastAsia="ko-KR"/>
        </w:rPr>
        <w:t xml:space="preserve">structure of the </w:t>
      </w:r>
      <w:r w:rsidR="000E0A21">
        <w:rPr>
          <w:rFonts w:eastAsia="바탕"/>
          <w:sz w:val="22"/>
          <w:szCs w:val="22"/>
          <w:lang w:eastAsia="ko-KR"/>
        </w:rPr>
        <w:t xml:space="preserve">common </w:t>
      </w:r>
      <w:r>
        <w:rPr>
          <w:rFonts w:eastAsia="바탕"/>
          <w:sz w:val="22"/>
          <w:szCs w:val="22"/>
          <w:lang w:eastAsia="ko-KR"/>
        </w:rPr>
        <w:t xml:space="preserve">DCI </w:t>
      </w:r>
      <w:r w:rsidR="0067396A">
        <w:rPr>
          <w:rFonts w:eastAsia="바탕"/>
          <w:sz w:val="22"/>
          <w:szCs w:val="22"/>
          <w:lang w:eastAsia="ko-KR"/>
        </w:rPr>
        <w:t xml:space="preserve">signalling </w:t>
      </w:r>
      <w:r>
        <w:rPr>
          <w:rFonts w:eastAsia="바탕"/>
          <w:sz w:val="22"/>
          <w:szCs w:val="22"/>
          <w:lang w:eastAsia="ko-KR"/>
        </w:rPr>
        <w:t xml:space="preserve">designed in Rel-16 NR-U can be reused with some modification or reinterpretation. For example, based on the combination of COT duration and SFI length indicated </w:t>
      </w:r>
      <w:r w:rsidR="000E0A21">
        <w:rPr>
          <w:rFonts w:eastAsia="바탕"/>
          <w:sz w:val="22"/>
          <w:szCs w:val="22"/>
          <w:lang w:eastAsia="ko-KR"/>
        </w:rPr>
        <w:t>via</w:t>
      </w:r>
      <w:r>
        <w:rPr>
          <w:rFonts w:eastAsia="바탕"/>
          <w:sz w:val="22"/>
          <w:szCs w:val="22"/>
          <w:lang w:eastAsia="ko-KR"/>
        </w:rPr>
        <w:t xml:space="preserve"> the DCI (and </w:t>
      </w:r>
      <w:r w:rsidR="000E0A21">
        <w:rPr>
          <w:rFonts w:eastAsia="바탕"/>
          <w:sz w:val="22"/>
          <w:szCs w:val="22"/>
          <w:lang w:eastAsia="ko-KR"/>
        </w:rPr>
        <w:t xml:space="preserve">the boundary of </w:t>
      </w:r>
      <w:r>
        <w:rPr>
          <w:rFonts w:eastAsia="바탕"/>
          <w:sz w:val="22"/>
          <w:szCs w:val="22"/>
          <w:lang w:eastAsia="ko-KR"/>
        </w:rPr>
        <w:t xml:space="preserve">FFP), </w:t>
      </w:r>
      <w:r w:rsidR="000E0A21">
        <w:rPr>
          <w:rFonts w:eastAsia="바탕"/>
          <w:sz w:val="22"/>
          <w:szCs w:val="22"/>
          <w:lang w:eastAsia="ko-KR"/>
        </w:rPr>
        <w:t>usage of the next FFP in terms of the initiated COT type (e.g. either FFP-g or FFP-u planned in the gNB) could be determined</w:t>
      </w:r>
      <w:r w:rsidR="0067396A">
        <w:rPr>
          <w:rFonts w:eastAsia="바탕"/>
          <w:sz w:val="22"/>
          <w:szCs w:val="22"/>
          <w:lang w:eastAsia="ko-KR"/>
        </w:rPr>
        <w:t xml:space="preserve"> by the UE</w:t>
      </w:r>
      <w:r w:rsidR="000E0A21">
        <w:rPr>
          <w:rFonts w:eastAsia="바탕"/>
          <w:sz w:val="22"/>
          <w:szCs w:val="22"/>
          <w:lang w:eastAsia="ko-KR"/>
        </w:rPr>
        <w:t xml:space="preserve">. </w:t>
      </w:r>
    </w:p>
    <w:p w:rsidR="00491BCA" w:rsidRPr="00ED0809" w:rsidRDefault="00491BCA" w:rsidP="00E747F9">
      <w:pPr>
        <w:spacing w:before="120" w:after="120" w:line="240" w:lineRule="auto"/>
        <w:ind w:left="0" w:firstLineChars="100" w:firstLine="220"/>
        <w:rPr>
          <w:rFonts w:eastAsia="바탕"/>
          <w:sz w:val="22"/>
          <w:szCs w:val="22"/>
          <w:lang w:eastAsia="ko-KR"/>
        </w:rPr>
      </w:pPr>
    </w:p>
    <w:p w:rsidR="00313021" w:rsidRPr="00313021" w:rsidRDefault="00313021" w:rsidP="00313021">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2</w:t>
      </w:r>
      <w:r w:rsidRPr="00313021">
        <w:rPr>
          <w:rFonts w:eastAsia="바탕"/>
          <w:b/>
          <w:sz w:val="22"/>
          <w:szCs w:val="22"/>
          <w:lang w:eastAsia="ko-KR"/>
        </w:rPr>
        <w:t xml:space="preserve">: Consider </w:t>
      </w:r>
      <w:r w:rsidR="00E44608">
        <w:rPr>
          <w:rFonts w:eastAsia="바탕"/>
          <w:b/>
          <w:sz w:val="22"/>
          <w:szCs w:val="22"/>
          <w:lang w:eastAsia="ko-KR"/>
        </w:rPr>
        <w:t xml:space="preserve">to support </w:t>
      </w:r>
      <w:r>
        <w:rPr>
          <w:rFonts w:eastAsia="바탕"/>
          <w:b/>
          <w:sz w:val="22"/>
          <w:szCs w:val="22"/>
          <w:lang w:eastAsia="ko-KR"/>
        </w:rPr>
        <w:t>dynamic indication</w:t>
      </w:r>
      <w:r w:rsidRPr="00313021">
        <w:rPr>
          <w:rFonts w:eastAsia="바탕"/>
          <w:b/>
          <w:sz w:val="22"/>
          <w:szCs w:val="22"/>
          <w:lang w:eastAsia="ko-KR"/>
        </w:rPr>
        <w:t xml:space="preserve"> of </w:t>
      </w:r>
      <w:r>
        <w:rPr>
          <w:rFonts w:eastAsia="바탕"/>
          <w:b/>
          <w:sz w:val="22"/>
          <w:szCs w:val="22"/>
          <w:lang w:eastAsia="ko-KR"/>
        </w:rPr>
        <w:t>whether to allow UE-initiated COT for the next FFP based on the transmission of UE</w:t>
      </w:r>
      <w:r w:rsidR="00E44608">
        <w:rPr>
          <w:rFonts w:eastAsia="바탕"/>
          <w:b/>
          <w:sz w:val="22"/>
          <w:szCs w:val="22"/>
          <w:lang w:eastAsia="ko-KR"/>
        </w:rPr>
        <w:t xml:space="preserve"> (group)</w:t>
      </w:r>
      <w:r>
        <w:rPr>
          <w:rFonts w:eastAsia="바탕"/>
          <w:b/>
          <w:sz w:val="22"/>
          <w:szCs w:val="22"/>
          <w:lang w:eastAsia="ko-KR"/>
        </w:rPr>
        <w:t>-common DCI</w:t>
      </w:r>
      <w:r w:rsidR="000E0A21">
        <w:rPr>
          <w:rFonts w:eastAsia="바탕"/>
          <w:b/>
          <w:sz w:val="22"/>
          <w:szCs w:val="22"/>
          <w:lang w:eastAsia="ko-KR"/>
        </w:rPr>
        <w:t>, at least for the control of potential congestion among multiple UEs in a same FFP</w:t>
      </w:r>
      <w:r w:rsidRPr="00313021">
        <w:rPr>
          <w:rFonts w:eastAsia="바탕"/>
          <w:b/>
          <w:sz w:val="22"/>
          <w:szCs w:val="22"/>
          <w:lang w:eastAsia="ko-KR"/>
        </w:rPr>
        <w:t>.</w:t>
      </w:r>
    </w:p>
    <w:p w:rsidR="00A14D66" w:rsidRPr="00D910F9" w:rsidRDefault="0067396A" w:rsidP="00D910F9">
      <w:pPr>
        <w:pStyle w:val="ac"/>
        <w:numPr>
          <w:ilvl w:val="0"/>
          <w:numId w:val="32"/>
        </w:numPr>
        <w:spacing w:before="120" w:after="120" w:line="240" w:lineRule="auto"/>
        <w:ind w:leftChars="0"/>
        <w:rPr>
          <w:rFonts w:ascii="Times New Roman" w:hAnsi="Times New Roman"/>
          <w:b/>
          <w:sz w:val="22"/>
          <w:szCs w:val="22"/>
          <w:lang w:eastAsia="ko-KR"/>
        </w:rPr>
      </w:pPr>
      <w:r w:rsidRPr="00D910F9">
        <w:rPr>
          <w:rFonts w:ascii="Times New Roman" w:hAnsi="Times New Roman"/>
          <w:b/>
          <w:sz w:val="22"/>
          <w:szCs w:val="22"/>
          <w:lang w:eastAsia="ko-KR"/>
        </w:rPr>
        <w:t xml:space="preserve">Structure of the common DCI signaling (with indication of COT duration and SFI information) designed in Rel-16 NR-U can be reused. </w:t>
      </w:r>
    </w:p>
    <w:p w:rsidR="007D7B0F" w:rsidRDefault="007D7B0F" w:rsidP="00671D1E">
      <w:pPr>
        <w:spacing w:before="120" w:after="120" w:line="240" w:lineRule="auto"/>
        <w:ind w:left="284" w:hangingChars="129"/>
        <w:rPr>
          <w:rFonts w:eastAsia="바탕"/>
          <w:sz w:val="22"/>
          <w:szCs w:val="22"/>
          <w:lang w:val="x-none" w:eastAsia="ko-KR"/>
        </w:rPr>
      </w:pPr>
    </w:p>
    <w:p w:rsidR="0067396A" w:rsidRPr="00081CB3" w:rsidRDefault="0067396A" w:rsidP="0067396A">
      <w:pPr>
        <w:numPr>
          <w:ilvl w:val="0"/>
          <w:numId w:val="5"/>
        </w:numPr>
        <w:spacing w:before="120" w:after="120" w:line="240" w:lineRule="auto"/>
        <w:rPr>
          <w:rFonts w:eastAsia="바탕"/>
          <w:b/>
          <w:sz w:val="24"/>
          <w:szCs w:val="24"/>
          <w:lang w:eastAsia="ko-KR"/>
        </w:rPr>
      </w:pPr>
      <w:r>
        <w:rPr>
          <w:rFonts w:eastAsia="바탕"/>
          <w:b/>
          <w:sz w:val="24"/>
          <w:szCs w:val="24"/>
          <w:lang w:eastAsia="ko-KR"/>
        </w:rPr>
        <w:t>Configuration of LBT type to allow UE-initiated COT</w:t>
      </w:r>
    </w:p>
    <w:p w:rsidR="003E4A15" w:rsidRDefault="003E4A15" w:rsidP="0067396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configured UL transmission such as RACH occasion and CG PUSCH, it might be necessary to pre-configure the associated LBT type </w:t>
      </w:r>
      <w:r w:rsidR="003E0432">
        <w:rPr>
          <w:rFonts w:eastAsia="바탕"/>
          <w:sz w:val="22"/>
          <w:szCs w:val="22"/>
          <w:lang w:eastAsia="ko-KR"/>
        </w:rPr>
        <w:t xml:space="preserve">for the configured UL resource </w:t>
      </w:r>
      <w:r>
        <w:rPr>
          <w:rFonts w:eastAsia="바탕"/>
          <w:sz w:val="22"/>
          <w:szCs w:val="22"/>
          <w:lang w:eastAsia="ko-KR"/>
        </w:rPr>
        <w:t xml:space="preserve">in terms of whether the configured UL is allowed to initiate COT, in other words, whether </w:t>
      </w:r>
      <w:r w:rsidR="003E0432">
        <w:rPr>
          <w:rFonts w:eastAsia="바탕"/>
          <w:sz w:val="22"/>
          <w:szCs w:val="22"/>
          <w:lang w:eastAsia="ko-KR"/>
        </w:rPr>
        <w:t>the detection of DL</w:t>
      </w:r>
      <w:r>
        <w:rPr>
          <w:rFonts w:eastAsia="바탕"/>
          <w:sz w:val="22"/>
          <w:szCs w:val="22"/>
          <w:lang w:eastAsia="ko-KR"/>
        </w:rPr>
        <w:t xml:space="preserve"> is required to </w:t>
      </w:r>
      <w:r w:rsidR="003E0432">
        <w:rPr>
          <w:rFonts w:eastAsia="바탕"/>
          <w:sz w:val="22"/>
          <w:szCs w:val="22"/>
          <w:lang w:eastAsia="ko-KR"/>
        </w:rPr>
        <w:t>transmit the configured UL</w:t>
      </w:r>
      <w:r w:rsidR="0085333F">
        <w:rPr>
          <w:rFonts w:eastAsia="바탕"/>
          <w:sz w:val="22"/>
          <w:szCs w:val="22"/>
          <w:lang w:eastAsia="ko-KR"/>
        </w:rPr>
        <w:t xml:space="preserve"> (before LBT)</w:t>
      </w:r>
      <w:r w:rsidR="003E0432">
        <w:rPr>
          <w:rFonts w:eastAsia="바탕"/>
          <w:sz w:val="22"/>
          <w:szCs w:val="22"/>
          <w:lang w:eastAsia="ko-KR"/>
        </w:rPr>
        <w:t>. This would be reasonable for gNB to well manage DL/UL configuration and FFP-g/FFP-u combination in time domain.</w:t>
      </w:r>
    </w:p>
    <w:p w:rsidR="0085333F" w:rsidRDefault="0085333F" w:rsidP="0067396A">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addition, considering the fixed timing to start transmission of the UE-initiated COT per FFP, it may need to be considered/discussed whether some handling is required to apply </w:t>
      </w:r>
      <w:r w:rsidR="00D01162">
        <w:rPr>
          <w:rFonts w:eastAsia="바탕"/>
          <w:sz w:val="22"/>
          <w:szCs w:val="22"/>
          <w:lang w:eastAsia="ko-KR"/>
        </w:rPr>
        <w:t xml:space="preserve">the </w:t>
      </w:r>
      <w:r>
        <w:rPr>
          <w:rFonts w:eastAsia="바탕"/>
          <w:sz w:val="22"/>
          <w:szCs w:val="22"/>
          <w:lang w:eastAsia="ko-KR"/>
        </w:rPr>
        <w:t>CP extension for transmission of the configured UL at the beginning of FFP.</w:t>
      </w:r>
    </w:p>
    <w:p w:rsidR="003E0432" w:rsidRDefault="003E0432" w:rsidP="0067396A">
      <w:pPr>
        <w:spacing w:before="120" w:after="120" w:line="240" w:lineRule="auto"/>
        <w:ind w:left="0" w:firstLineChars="100" w:firstLine="220"/>
        <w:rPr>
          <w:rFonts w:eastAsia="바탕"/>
          <w:sz w:val="22"/>
          <w:szCs w:val="22"/>
          <w:lang w:eastAsia="ko-KR"/>
        </w:rPr>
      </w:pPr>
    </w:p>
    <w:p w:rsidR="003E0432" w:rsidRDefault="003E0432" w:rsidP="0067396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3</w:t>
      </w:r>
      <w:r w:rsidRPr="00313021">
        <w:rPr>
          <w:rFonts w:eastAsia="바탕"/>
          <w:b/>
          <w:sz w:val="22"/>
          <w:szCs w:val="22"/>
          <w:lang w:eastAsia="ko-KR"/>
        </w:rPr>
        <w:t xml:space="preserve">: Consider </w:t>
      </w:r>
      <w:r w:rsidR="0085333F">
        <w:rPr>
          <w:rFonts w:eastAsia="바탕"/>
          <w:b/>
          <w:sz w:val="22"/>
          <w:szCs w:val="22"/>
          <w:lang w:eastAsia="ko-KR"/>
        </w:rPr>
        <w:t>LBT type configuration for the configured UL resource in terms of whether the confi</w:t>
      </w:r>
      <w:r w:rsidR="005B67F0">
        <w:rPr>
          <w:rFonts w:eastAsia="바탕"/>
          <w:b/>
          <w:sz w:val="22"/>
          <w:szCs w:val="22"/>
          <w:lang w:eastAsia="ko-KR"/>
        </w:rPr>
        <w:t>gured UL is allowed to initiate</w:t>
      </w:r>
      <w:r w:rsidR="0085333F">
        <w:rPr>
          <w:rFonts w:eastAsia="바탕"/>
          <w:b/>
          <w:sz w:val="22"/>
          <w:szCs w:val="22"/>
          <w:lang w:eastAsia="ko-KR"/>
        </w:rPr>
        <w:t xml:space="preserve"> COT by UE.</w:t>
      </w:r>
    </w:p>
    <w:p w:rsidR="00D01162" w:rsidRPr="00D910F9" w:rsidRDefault="00D01162" w:rsidP="00D910F9">
      <w:pPr>
        <w:pStyle w:val="ac"/>
        <w:numPr>
          <w:ilvl w:val="0"/>
          <w:numId w:val="32"/>
        </w:numPr>
        <w:spacing w:before="120" w:after="120" w:line="240" w:lineRule="auto"/>
        <w:ind w:leftChars="0"/>
        <w:rPr>
          <w:rFonts w:ascii="Times New Roman" w:hAnsi="Times New Roman"/>
          <w:b/>
          <w:sz w:val="22"/>
          <w:szCs w:val="22"/>
          <w:lang w:eastAsia="ko-KR"/>
        </w:rPr>
      </w:pPr>
      <w:r w:rsidRPr="00D910F9">
        <w:rPr>
          <w:rFonts w:ascii="Times New Roman" w:hAnsi="Times New Roman"/>
          <w:b/>
          <w:sz w:val="22"/>
          <w:szCs w:val="22"/>
          <w:lang w:eastAsia="ko-KR"/>
        </w:rPr>
        <w:t>It is FFS whether some handling is needed to apply the CP extension for transmission of the configured UL at the beginning of FFP.</w:t>
      </w:r>
    </w:p>
    <w:p w:rsidR="007D7B0F" w:rsidRDefault="007D7B0F" w:rsidP="00671D1E">
      <w:pPr>
        <w:spacing w:before="120" w:after="120" w:line="240" w:lineRule="auto"/>
        <w:ind w:left="284" w:hangingChars="129"/>
        <w:rPr>
          <w:rFonts w:eastAsia="바탕"/>
          <w:sz w:val="22"/>
          <w:szCs w:val="22"/>
          <w:lang w:eastAsia="ko-KR"/>
        </w:rPr>
      </w:pPr>
    </w:p>
    <w:p w:rsidR="000F154D" w:rsidRPr="00081CB3" w:rsidRDefault="000F154D" w:rsidP="000F154D">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Consideration of default FFP-g </w:t>
      </w:r>
      <w:r w:rsidR="00E60CCD">
        <w:rPr>
          <w:rFonts w:eastAsia="바탕"/>
          <w:b/>
          <w:sz w:val="24"/>
          <w:szCs w:val="24"/>
          <w:lang w:eastAsia="ko-KR"/>
        </w:rPr>
        <w:t xml:space="preserve">without UE-initiated COT </w:t>
      </w:r>
    </w:p>
    <w:p w:rsidR="000F154D" w:rsidRDefault="000F154D" w:rsidP="00851C8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case where </w:t>
      </w:r>
      <w:r w:rsidR="005B67F0">
        <w:rPr>
          <w:rFonts w:eastAsia="바탕"/>
          <w:sz w:val="22"/>
          <w:szCs w:val="22"/>
          <w:lang w:eastAsia="ko-KR"/>
        </w:rPr>
        <w:t>some</w:t>
      </w:r>
      <w:r>
        <w:rPr>
          <w:rFonts w:eastAsia="바탕"/>
          <w:sz w:val="22"/>
          <w:szCs w:val="22"/>
          <w:lang w:eastAsia="ko-KR"/>
        </w:rPr>
        <w:t xml:space="preserve"> essential DL transmission occasion</w:t>
      </w:r>
      <w:r w:rsidR="005B67F0">
        <w:rPr>
          <w:rFonts w:eastAsia="바탕"/>
          <w:sz w:val="22"/>
          <w:szCs w:val="22"/>
          <w:lang w:eastAsia="ko-KR"/>
        </w:rPr>
        <w:t>s</w:t>
      </w:r>
      <w:r>
        <w:rPr>
          <w:rFonts w:eastAsia="바탕"/>
          <w:sz w:val="22"/>
          <w:szCs w:val="22"/>
          <w:lang w:eastAsia="ko-KR"/>
        </w:rPr>
        <w:t xml:space="preserve"> such as SSB or CORESET#0 </w:t>
      </w:r>
      <w:r w:rsidR="005B67F0">
        <w:rPr>
          <w:rFonts w:eastAsia="바탕"/>
          <w:sz w:val="22"/>
          <w:szCs w:val="22"/>
          <w:lang w:eastAsia="ko-KR"/>
        </w:rPr>
        <w:t>are</w:t>
      </w:r>
      <w:r>
        <w:rPr>
          <w:rFonts w:eastAsia="바탕"/>
          <w:sz w:val="22"/>
          <w:szCs w:val="22"/>
          <w:lang w:eastAsia="ko-KR"/>
        </w:rPr>
        <w:t xml:space="preserve"> </w:t>
      </w:r>
      <w:r w:rsidR="005B67F0">
        <w:rPr>
          <w:rFonts w:eastAsia="바탕"/>
          <w:sz w:val="22"/>
          <w:szCs w:val="22"/>
          <w:lang w:eastAsia="ko-KR"/>
        </w:rPr>
        <w:t xml:space="preserve">at the beginning of FFP or included within FFP duration, the FFP may need to be assumed by UE as a default FFP-g based on gNB-initiated COT. With the assumption, the UE </w:t>
      </w:r>
      <w:r w:rsidR="00441A63">
        <w:rPr>
          <w:rFonts w:eastAsia="바탕"/>
          <w:sz w:val="22"/>
          <w:szCs w:val="22"/>
          <w:lang w:eastAsia="ko-KR"/>
        </w:rPr>
        <w:t>is</w:t>
      </w:r>
      <w:r w:rsidR="005B67F0">
        <w:rPr>
          <w:rFonts w:eastAsia="바탕"/>
          <w:sz w:val="22"/>
          <w:szCs w:val="22"/>
          <w:lang w:eastAsia="ko-KR"/>
        </w:rPr>
        <w:t xml:space="preserve"> not </w:t>
      </w:r>
      <w:r w:rsidR="00441A63">
        <w:rPr>
          <w:rFonts w:eastAsia="바탕"/>
          <w:sz w:val="22"/>
          <w:szCs w:val="22"/>
          <w:lang w:eastAsia="ko-KR"/>
        </w:rPr>
        <w:t>a</w:t>
      </w:r>
      <w:r w:rsidR="005B67F0">
        <w:rPr>
          <w:rFonts w:eastAsia="바탕"/>
          <w:sz w:val="22"/>
          <w:szCs w:val="22"/>
          <w:lang w:eastAsia="ko-KR"/>
        </w:rPr>
        <w:t xml:space="preserve">llowed to initiate COT for the FFP, </w:t>
      </w:r>
      <w:r w:rsidR="005B67F0">
        <w:rPr>
          <w:rFonts w:eastAsia="바탕"/>
          <w:sz w:val="22"/>
          <w:szCs w:val="22"/>
          <w:lang w:eastAsia="ko-KR"/>
        </w:rPr>
        <w:lastRenderedPageBreak/>
        <w:t>and thus the</w:t>
      </w:r>
      <w:r w:rsidR="00441A63">
        <w:rPr>
          <w:rFonts w:eastAsia="바탕"/>
          <w:sz w:val="22"/>
          <w:szCs w:val="22"/>
          <w:lang w:eastAsia="ko-KR"/>
        </w:rPr>
        <w:t xml:space="preserve"> UE would</w:t>
      </w:r>
      <w:r w:rsidR="005B67F0">
        <w:rPr>
          <w:rFonts w:eastAsia="바탕"/>
          <w:sz w:val="22"/>
          <w:szCs w:val="22"/>
          <w:lang w:eastAsia="ko-KR"/>
        </w:rPr>
        <w:t xml:space="preserve"> not try to initiate COT </w:t>
      </w:r>
      <w:r w:rsidR="00441A63">
        <w:rPr>
          <w:rFonts w:eastAsia="바탕"/>
          <w:sz w:val="22"/>
          <w:szCs w:val="22"/>
          <w:lang w:eastAsia="ko-KR"/>
        </w:rPr>
        <w:t>for the FFP. By defining the default FFP-g, potential UL-to-DL interference due to COT initiation by UE could be avoided.</w:t>
      </w:r>
    </w:p>
    <w:p w:rsidR="00441A63" w:rsidRDefault="00441A63" w:rsidP="00851C85">
      <w:pPr>
        <w:spacing w:before="120" w:after="120" w:line="240" w:lineRule="auto"/>
        <w:ind w:left="0" w:firstLineChars="100" w:firstLine="220"/>
        <w:rPr>
          <w:rFonts w:eastAsia="바탕"/>
          <w:sz w:val="22"/>
          <w:szCs w:val="22"/>
          <w:lang w:eastAsia="ko-KR"/>
        </w:rPr>
      </w:pPr>
      <w:r>
        <w:rPr>
          <w:rFonts w:eastAsia="바탕"/>
          <w:sz w:val="22"/>
          <w:szCs w:val="22"/>
          <w:lang w:eastAsia="ko-KR"/>
        </w:rPr>
        <w:t>Similarly for the case where essential UL transmission occasion such as RACH occasion is configured at the beginning of FFP, the FFP may need to be considered (or reserved) by gNB as a default FFP-u based on UE-initiated COT.</w:t>
      </w:r>
    </w:p>
    <w:p w:rsidR="000F154D" w:rsidRDefault="000F154D" w:rsidP="00671D1E">
      <w:pPr>
        <w:spacing w:before="120" w:after="120" w:line="240" w:lineRule="auto"/>
        <w:ind w:left="284" w:hangingChars="129"/>
        <w:rPr>
          <w:rFonts w:eastAsia="바탕"/>
          <w:sz w:val="22"/>
          <w:szCs w:val="22"/>
          <w:lang w:eastAsia="ko-KR"/>
        </w:rPr>
      </w:pPr>
    </w:p>
    <w:p w:rsidR="00441A63" w:rsidRDefault="00441A63" w:rsidP="00441A6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4</w:t>
      </w:r>
      <w:r>
        <w:rPr>
          <w:rFonts w:eastAsia="바탕"/>
          <w:b/>
          <w:sz w:val="22"/>
          <w:szCs w:val="22"/>
          <w:lang w:eastAsia="ko-KR"/>
        </w:rPr>
        <w:t xml:space="preserve">: Consider to define </w:t>
      </w:r>
      <w:r w:rsidR="00617C65">
        <w:rPr>
          <w:rFonts w:eastAsia="바탕"/>
          <w:b/>
          <w:sz w:val="22"/>
          <w:szCs w:val="22"/>
          <w:lang w:eastAsia="ko-KR"/>
        </w:rPr>
        <w:t xml:space="preserve">the FFP including or starting with essential DL/UL transmission occasions (such as SSB or </w:t>
      </w:r>
      <w:r w:rsidR="00E60CCD">
        <w:rPr>
          <w:rFonts w:eastAsia="바탕"/>
          <w:b/>
          <w:sz w:val="22"/>
          <w:szCs w:val="22"/>
          <w:lang w:eastAsia="ko-KR"/>
        </w:rPr>
        <w:t>CORESET#0</w:t>
      </w:r>
      <w:r w:rsidR="00617C65">
        <w:rPr>
          <w:rFonts w:eastAsia="바탕"/>
          <w:b/>
          <w:sz w:val="22"/>
          <w:szCs w:val="22"/>
          <w:lang w:eastAsia="ko-KR"/>
        </w:rPr>
        <w:t xml:space="preserve">) as </w:t>
      </w:r>
      <w:r>
        <w:rPr>
          <w:rFonts w:eastAsia="바탕"/>
          <w:b/>
          <w:sz w:val="22"/>
          <w:szCs w:val="22"/>
          <w:lang w:eastAsia="ko-KR"/>
        </w:rPr>
        <w:t>default FFP-g.</w:t>
      </w:r>
    </w:p>
    <w:p w:rsidR="00441A63" w:rsidRPr="00441A63" w:rsidRDefault="00441A63" w:rsidP="00671D1E">
      <w:pPr>
        <w:spacing w:before="120" w:after="120" w:line="240" w:lineRule="auto"/>
        <w:ind w:left="284" w:hangingChars="129"/>
        <w:rPr>
          <w:rFonts w:eastAsia="바탕"/>
          <w:sz w:val="22"/>
          <w:szCs w:val="22"/>
          <w:lang w:eastAsia="ko-KR"/>
        </w:rPr>
      </w:pPr>
    </w:p>
    <w:p w:rsidR="00617C65" w:rsidRPr="00081CB3" w:rsidRDefault="00617C65" w:rsidP="00617C65">
      <w:pPr>
        <w:numPr>
          <w:ilvl w:val="0"/>
          <w:numId w:val="5"/>
        </w:numPr>
        <w:spacing w:before="120" w:after="120" w:line="240" w:lineRule="auto"/>
        <w:rPr>
          <w:rFonts w:eastAsia="바탕"/>
          <w:b/>
          <w:sz w:val="24"/>
          <w:szCs w:val="24"/>
          <w:lang w:eastAsia="ko-KR"/>
        </w:rPr>
      </w:pPr>
      <w:r>
        <w:rPr>
          <w:rFonts w:eastAsia="바탕"/>
          <w:b/>
          <w:sz w:val="24"/>
          <w:szCs w:val="24"/>
          <w:lang w:eastAsia="ko-KR"/>
        </w:rPr>
        <w:t>Consideration of FFP alignment for multiple RB sets</w:t>
      </w:r>
    </w:p>
    <w:p w:rsidR="00620AB6" w:rsidRDefault="00617C65" w:rsidP="00851C8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case where multiple RB sets </w:t>
      </w:r>
      <w:r w:rsidR="00620AB6">
        <w:rPr>
          <w:rFonts w:eastAsia="바탕"/>
          <w:sz w:val="22"/>
          <w:szCs w:val="22"/>
          <w:lang w:eastAsia="ko-KR"/>
        </w:rPr>
        <w:t>(</w:t>
      </w:r>
      <w:r>
        <w:rPr>
          <w:rFonts w:eastAsia="바탕"/>
          <w:sz w:val="22"/>
          <w:szCs w:val="22"/>
          <w:lang w:eastAsia="ko-KR"/>
        </w:rPr>
        <w:t>requiring individual LBT</w:t>
      </w:r>
      <w:r w:rsidR="00620AB6">
        <w:rPr>
          <w:rFonts w:eastAsia="바탕"/>
          <w:sz w:val="22"/>
          <w:szCs w:val="22"/>
          <w:lang w:eastAsia="ko-KR"/>
        </w:rPr>
        <w:t>)</w:t>
      </w:r>
      <w:r>
        <w:rPr>
          <w:rFonts w:eastAsia="바탕"/>
          <w:sz w:val="22"/>
          <w:szCs w:val="22"/>
          <w:lang w:eastAsia="ko-KR"/>
        </w:rPr>
        <w:t xml:space="preserve"> are within a carrier or BWP</w:t>
      </w:r>
      <w:r w:rsidR="0036434E">
        <w:rPr>
          <w:rFonts w:eastAsia="바탕"/>
          <w:sz w:val="22"/>
          <w:szCs w:val="22"/>
          <w:lang w:eastAsia="ko-KR"/>
        </w:rPr>
        <w:t xml:space="preserve"> under the above unaligned FFP timing structure between gNB and UE</w:t>
      </w:r>
      <w:r>
        <w:rPr>
          <w:rFonts w:eastAsia="바탕"/>
          <w:sz w:val="22"/>
          <w:szCs w:val="22"/>
          <w:lang w:eastAsia="ko-KR"/>
        </w:rPr>
        <w:t>, it may be requ</w:t>
      </w:r>
      <w:r w:rsidR="00620AB6">
        <w:rPr>
          <w:rFonts w:eastAsia="바탕"/>
          <w:sz w:val="22"/>
          <w:szCs w:val="22"/>
          <w:lang w:eastAsia="ko-KR"/>
        </w:rPr>
        <w:t>ired for UE to assume</w:t>
      </w:r>
      <w:r>
        <w:rPr>
          <w:rFonts w:eastAsia="바탕"/>
          <w:sz w:val="22"/>
          <w:szCs w:val="22"/>
          <w:lang w:eastAsia="ko-KR"/>
        </w:rPr>
        <w:t xml:space="preserve"> </w:t>
      </w:r>
      <w:r w:rsidR="00620AB6">
        <w:rPr>
          <w:rFonts w:eastAsia="바탕"/>
          <w:sz w:val="22"/>
          <w:szCs w:val="22"/>
          <w:lang w:eastAsia="ko-KR"/>
        </w:rPr>
        <w:t xml:space="preserve">a same </w:t>
      </w:r>
      <w:r>
        <w:rPr>
          <w:rFonts w:eastAsia="바탕"/>
          <w:sz w:val="22"/>
          <w:szCs w:val="22"/>
          <w:lang w:eastAsia="ko-KR"/>
        </w:rPr>
        <w:t xml:space="preserve">type of FFP (i.e., FFP-g or FFP-u) </w:t>
      </w:r>
      <w:r w:rsidR="00620AB6">
        <w:rPr>
          <w:rFonts w:eastAsia="바탕"/>
          <w:sz w:val="22"/>
          <w:szCs w:val="22"/>
          <w:lang w:eastAsia="ko-KR"/>
        </w:rPr>
        <w:t xml:space="preserve">for the multiple RB sets to avoid potential UL-to-DL interference, even if the result of LBT for the multiple RB sets is different. </w:t>
      </w:r>
    </w:p>
    <w:p w:rsidR="00620AB6" w:rsidRDefault="00620AB6" w:rsidP="00851C85">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in case when the LBT is successful for RB set #1 while the LBT is failed (and DL</w:t>
      </w:r>
      <w:r w:rsidR="0036434E">
        <w:rPr>
          <w:rFonts w:eastAsia="바탕"/>
          <w:sz w:val="22"/>
          <w:szCs w:val="22"/>
          <w:lang w:eastAsia="ko-KR"/>
        </w:rPr>
        <w:t xml:space="preserve"> signal</w:t>
      </w:r>
      <w:r>
        <w:rPr>
          <w:rFonts w:eastAsia="바탕"/>
          <w:sz w:val="22"/>
          <w:szCs w:val="22"/>
          <w:lang w:eastAsia="ko-KR"/>
        </w:rPr>
        <w:t xml:space="preserve"> is detected) for RB set #2, it would be reasonable for the UE not to try initiate COT for RB set #1</w:t>
      </w:r>
      <w:r w:rsidR="0036434E">
        <w:rPr>
          <w:rFonts w:eastAsia="바탕"/>
          <w:sz w:val="22"/>
          <w:szCs w:val="22"/>
          <w:lang w:eastAsia="ko-KR"/>
        </w:rPr>
        <w:t xml:space="preserve"> by assuming the RB set #1 as FFP-g based on gNB-initiated COT, in order for avoiding UL-to-DL interference to RB set #2 operating as FFP-g</w:t>
      </w:r>
      <w:r>
        <w:rPr>
          <w:rFonts w:eastAsia="바탕"/>
          <w:sz w:val="22"/>
          <w:szCs w:val="22"/>
          <w:lang w:eastAsia="ko-KR"/>
        </w:rPr>
        <w:t>.</w:t>
      </w:r>
      <w:r w:rsidR="0036434E">
        <w:rPr>
          <w:rFonts w:eastAsia="바탕"/>
          <w:sz w:val="22"/>
          <w:szCs w:val="22"/>
          <w:lang w:eastAsia="ko-KR"/>
        </w:rPr>
        <w:t xml:space="preserve"> </w:t>
      </w:r>
    </w:p>
    <w:p w:rsidR="00617C65" w:rsidRDefault="00617C65" w:rsidP="00671D1E">
      <w:pPr>
        <w:spacing w:before="120" w:after="120" w:line="240" w:lineRule="auto"/>
        <w:ind w:left="284" w:hangingChars="129"/>
        <w:rPr>
          <w:rFonts w:eastAsia="바탕"/>
          <w:sz w:val="22"/>
          <w:szCs w:val="22"/>
          <w:lang w:eastAsia="ko-KR"/>
        </w:rPr>
      </w:pPr>
    </w:p>
    <w:p w:rsidR="00620AB6" w:rsidRDefault="00620AB6" w:rsidP="00620AB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5</w:t>
      </w:r>
      <w:r>
        <w:rPr>
          <w:rFonts w:eastAsia="바탕"/>
          <w:b/>
          <w:sz w:val="22"/>
          <w:szCs w:val="22"/>
          <w:lang w:eastAsia="ko-KR"/>
        </w:rPr>
        <w:t xml:space="preserve">: Consider to </w:t>
      </w:r>
      <w:r w:rsidR="0036434E">
        <w:rPr>
          <w:rFonts w:eastAsia="바탕"/>
          <w:b/>
          <w:sz w:val="22"/>
          <w:szCs w:val="22"/>
          <w:lang w:eastAsia="ko-KR"/>
        </w:rPr>
        <w:t>align the assumption of FFP type for multiple RB sets in a carrier/BWP under the unaligned FFP structure between UE and gNB</w:t>
      </w:r>
      <w:r>
        <w:rPr>
          <w:rFonts w:eastAsia="바탕"/>
          <w:b/>
          <w:sz w:val="22"/>
          <w:szCs w:val="22"/>
          <w:lang w:eastAsia="ko-KR"/>
        </w:rPr>
        <w:t>.</w:t>
      </w:r>
    </w:p>
    <w:p w:rsidR="007D7B0F" w:rsidRDefault="007D7B0F" w:rsidP="00671D1E">
      <w:pPr>
        <w:spacing w:before="120" w:after="120" w:line="240" w:lineRule="auto"/>
        <w:ind w:left="284" w:hangingChars="129"/>
        <w:rPr>
          <w:rFonts w:eastAsia="바탕"/>
          <w:sz w:val="22"/>
          <w:szCs w:val="22"/>
          <w:lang w:val="x-none" w:eastAsia="ko-KR"/>
        </w:rPr>
      </w:pPr>
    </w:p>
    <w:p w:rsidR="005A6A1E" w:rsidRPr="00081CB3" w:rsidRDefault="005A6A1E" w:rsidP="005A6A1E">
      <w:pPr>
        <w:numPr>
          <w:ilvl w:val="0"/>
          <w:numId w:val="5"/>
        </w:numPr>
        <w:spacing w:before="120" w:after="120" w:line="240" w:lineRule="auto"/>
        <w:rPr>
          <w:rFonts w:eastAsia="바탕"/>
          <w:b/>
          <w:sz w:val="24"/>
          <w:szCs w:val="24"/>
          <w:lang w:eastAsia="ko-KR"/>
        </w:rPr>
      </w:pPr>
      <w:r>
        <w:rPr>
          <w:rFonts w:eastAsia="바탕"/>
          <w:b/>
          <w:sz w:val="24"/>
          <w:szCs w:val="24"/>
          <w:lang w:eastAsia="ko-KR"/>
        </w:rPr>
        <w:t>Configuration of UE FFP with UE-initiated COT</w:t>
      </w:r>
    </w:p>
    <w:p w:rsidR="005A6A1E" w:rsidRDefault="005A6A1E" w:rsidP="005A6A1E">
      <w:pPr>
        <w:spacing w:before="120" w:after="120" w:line="240" w:lineRule="auto"/>
        <w:ind w:left="0" w:firstLineChars="100" w:firstLine="220"/>
        <w:rPr>
          <w:rFonts w:eastAsia="바탕"/>
          <w:sz w:val="22"/>
          <w:szCs w:val="22"/>
          <w:lang w:eastAsia="ko-KR"/>
        </w:rPr>
      </w:pPr>
      <w:r>
        <w:rPr>
          <w:rFonts w:eastAsia="바탕"/>
          <w:sz w:val="22"/>
          <w:szCs w:val="22"/>
          <w:lang w:eastAsia="ko-KR"/>
        </w:rPr>
        <w:t>On</w:t>
      </w:r>
      <w:r>
        <w:rPr>
          <w:rFonts w:eastAsia="바탕" w:hint="eastAsia"/>
          <w:sz w:val="22"/>
          <w:szCs w:val="22"/>
          <w:lang w:eastAsia="ko-KR"/>
        </w:rPr>
        <w:t xml:space="preserve"> </w:t>
      </w:r>
      <w:r>
        <w:rPr>
          <w:rFonts w:eastAsia="바탕"/>
          <w:sz w:val="22"/>
          <w:szCs w:val="22"/>
          <w:lang w:eastAsia="ko-KR"/>
        </w:rPr>
        <w:t>the detailed configuration of FFP-u in terms of the period and starting offset, it is necessary to consider following aspects.</w:t>
      </w:r>
    </w:p>
    <w:p w:rsidR="005A6A1E" w:rsidRPr="00F70D20" w:rsidRDefault="005A6A1E" w:rsidP="005A6A1E">
      <w:pPr>
        <w:spacing w:before="120" w:after="120" w:line="240" w:lineRule="auto"/>
        <w:ind w:left="0" w:firstLineChars="100" w:firstLine="220"/>
        <w:rPr>
          <w:rFonts w:eastAsia="바탕"/>
          <w:sz w:val="22"/>
          <w:szCs w:val="22"/>
          <w:lang w:eastAsia="ko-KR"/>
        </w:rPr>
      </w:pPr>
    </w:p>
    <w:p w:rsidR="005A6A1E" w:rsidRDefault="005A6A1E" w:rsidP="005A6A1E">
      <w:pPr>
        <w:pStyle w:val="ac"/>
        <w:numPr>
          <w:ilvl w:val="0"/>
          <w:numId w:val="3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G</w:t>
      </w:r>
      <w:r>
        <w:rPr>
          <w:rFonts w:ascii="Times New Roman" w:hAnsi="Times New Roman" w:hint="eastAsia"/>
          <w:sz w:val="22"/>
          <w:szCs w:val="22"/>
          <w:lang w:eastAsia="ko-KR"/>
        </w:rPr>
        <w:t xml:space="preserve">ranularity </w:t>
      </w:r>
      <w:r>
        <w:rPr>
          <w:rFonts w:ascii="Times New Roman" w:hAnsi="Times New Roman"/>
          <w:sz w:val="22"/>
          <w:szCs w:val="22"/>
          <w:lang w:eastAsia="ko-KR"/>
        </w:rPr>
        <w:t>of the starting offset (</w:t>
      </w:r>
      <w:r>
        <w:rPr>
          <w:rFonts w:ascii="Times New Roman" w:hAnsi="Times New Roman" w:hint="eastAsia"/>
          <w:sz w:val="22"/>
          <w:szCs w:val="22"/>
          <w:lang w:eastAsia="ko-KR"/>
        </w:rPr>
        <w:t>O_u)</w:t>
      </w:r>
      <w:r>
        <w:rPr>
          <w:rFonts w:ascii="Times New Roman" w:hAnsi="Times New Roman"/>
          <w:sz w:val="22"/>
          <w:szCs w:val="22"/>
          <w:lang w:eastAsia="ko-KR"/>
        </w:rPr>
        <w:t xml:space="preserve"> for FFP-u</w:t>
      </w:r>
    </w:p>
    <w:p w:rsidR="005A6A1E" w:rsidRDefault="005A6A1E" w:rsidP="005A6A1E">
      <w:pPr>
        <w:pStyle w:val="ac"/>
        <w:numPr>
          <w:ilvl w:val="0"/>
          <w:numId w:val="3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R</w:t>
      </w:r>
      <w:r>
        <w:rPr>
          <w:rFonts w:ascii="Times New Roman" w:hAnsi="Times New Roman" w:hint="eastAsia"/>
          <w:sz w:val="22"/>
          <w:szCs w:val="22"/>
          <w:lang w:eastAsia="ko-KR"/>
        </w:rPr>
        <w:t>elationship between FFP-u period</w:t>
      </w:r>
      <w:r>
        <w:rPr>
          <w:rFonts w:ascii="Times New Roman" w:hAnsi="Times New Roman"/>
          <w:sz w:val="22"/>
          <w:szCs w:val="22"/>
          <w:lang w:eastAsia="ko-KR"/>
        </w:rPr>
        <w:t xml:space="preserve"> (P_u)</w:t>
      </w:r>
      <w:r>
        <w:rPr>
          <w:rFonts w:ascii="Times New Roman" w:hAnsi="Times New Roman" w:hint="eastAsia"/>
          <w:sz w:val="22"/>
          <w:szCs w:val="22"/>
          <w:lang w:eastAsia="ko-KR"/>
        </w:rPr>
        <w:t xml:space="preserve"> and FFP-u starting offset</w:t>
      </w:r>
    </w:p>
    <w:p w:rsidR="005A6A1E" w:rsidRDefault="005A6A1E" w:rsidP="005A6A1E">
      <w:pPr>
        <w:pStyle w:val="ac"/>
        <w:numPr>
          <w:ilvl w:val="0"/>
          <w:numId w:val="3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R</w:t>
      </w:r>
      <w:r>
        <w:rPr>
          <w:rFonts w:ascii="Times New Roman" w:hAnsi="Times New Roman" w:hint="eastAsia"/>
          <w:sz w:val="22"/>
          <w:szCs w:val="22"/>
          <w:lang w:eastAsia="ko-KR"/>
        </w:rPr>
        <w:t>elationship between FFP-u period and FFP-</w:t>
      </w:r>
      <w:r>
        <w:rPr>
          <w:rFonts w:ascii="Times New Roman" w:hAnsi="Times New Roman"/>
          <w:sz w:val="22"/>
          <w:szCs w:val="22"/>
          <w:lang w:eastAsia="ko-KR"/>
        </w:rPr>
        <w:t>g</w:t>
      </w:r>
      <w:r>
        <w:rPr>
          <w:rFonts w:ascii="Times New Roman" w:hAnsi="Times New Roman" w:hint="eastAsia"/>
          <w:sz w:val="22"/>
          <w:szCs w:val="22"/>
          <w:lang w:eastAsia="ko-KR"/>
        </w:rPr>
        <w:t xml:space="preserve"> </w:t>
      </w:r>
      <w:r>
        <w:rPr>
          <w:rFonts w:ascii="Times New Roman" w:hAnsi="Times New Roman"/>
          <w:sz w:val="22"/>
          <w:szCs w:val="22"/>
          <w:lang w:eastAsia="ko-KR"/>
        </w:rPr>
        <w:t>period (P_g)</w:t>
      </w:r>
    </w:p>
    <w:p w:rsidR="005A6A1E" w:rsidRDefault="005A6A1E" w:rsidP="005A6A1E">
      <w:pPr>
        <w:pStyle w:val="ac"/>
        <w:numPr>
          <w:ilvl w:val="0"/>
          <w:numId w:val="3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R</w:t>
      </w:r>
      <w:r>
        <w:rPr>
          <w:rFonts w:ascii="Times New Roman" w:hAnsi="Times New Roman" w:hint="eastAsia"/>
          <w:sz w:val="22"/>
          <w:szCs w:val="22"/>
          <w:lang w:eastAsia="ko-KR"/>
        </w:rPr>
        <w:t xml:space="preserve">elationship between FFP-u period and </w:t>
      </w:r>
      <w:r>
        <w:rPr>
          <w:rFonts w:ascii="Times New Roman" w:hAnsi="Times New Roman"/>
          <w:sz w:val="22"/>
          <w:szCs w:val="22"/>
          <w:lang w:eastAsia="ko-KR"/>
        </w:rPr>
        <w:t>the period (P_c) of configured UL</w:t>
      </w:r>
    </w:p>
    <w:p w:rsidR="005A6A1E" w:rsidRPr="009426D7" w:rsidRDefault="005A6A1E" w:rsidP="005A6A1E">
      <w:pPr>
        <w:pStyle w:val="ac"/>
        <w:numPr>
          <w:ilvl w:val="0"/>
          <w:numId w:val="3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R</w:t>
      </w:r>
      <w:r>
        <w:rPr>
          <w:rFonts w:ascii="Times New Roman" w:hAnsi="Times New Roman" w:hint="eastAsia"/>
          <w:sz w:val="22"/>
          <w:szCs w:val="22"/>
          <w:lang w:eastAsia="ko-KR"/>
        </w:rPr>
        <w:t xml:space="preserve">elationship between FFP-u period and </w:t>
      </w:r>
      <w:r>
        <w:rPr>
          <w:rFonts w:ascii="Times New Roman" w:hAnsi="Times New Roman"/>
          <w:sz w:val="22"/>
          <w:szCs w:val="22"/>
          <w:lang w:eastAsia="ko-KR"/>
        </w:rPr>
        <w:t>the duration of FFP-u</w:t>
      </w:r>
    </w:p>
    <w:p w:rsidR="005A6A1E" w:rsidRDefault="005A6A1E" w:rsidP="005A6A1E">
      <w:pPr>
        <w:spacing w:before="120" w:after="120" w:line="240" w:lineRule="auto"/>
        <w:ind w:left="0" w:firstLineChars="100" w:firstLine="220"/>
        <w:rPr>
          <w:rFonts w:eastAsia="바탕"/>
          <w:sz w:val="22"/>
          <w:szCs w:val="22"/>
          <w:lang w:eastAsia="ko-KR"/>
        </w:rPr>
      </w:pPr>
    </w:p>
    <w:p w:rsidR="005A6A1E" w:rsidRDefault="005A6A1E" w:rsidP="005A6A1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Regarding the granularity of O_u</w:t>
      </w:r>
      <w:r>
        <w:rPr>
          <w:rFonts w:eastAsia="바탕"/>
          <w:sz w:val="22"/>
          <w:szCs w:val="22"/>
          <w:lang w:eastAsia="ko-KR"/>
        </w:rPr>
        <w:t xml:space="preserve">, </w:t>
      </w:r>
      <w:r>
        <w:rPr>
          <w:rFonts w:eastAsia="바탕" w:hint="eastAsia"/>
          <w:sz w:val="22"/>
          <w:szCs w:val="22"/>
          <w:lang w:eastAsia="ko-KR"/>
        </w:rPr>
        <w:t xml:space="preserve">considering possible starting </w:t>
      </w:r>
      <w:r>
        <w:rPr>
          <w:rFonts w:eastAsia="바탕"/>
          <w:sz w:val="22"/>
          <w:szCs w:val="22"/>
          <w:lang w:eastAsia="ko-KR"/>
        </w:rPr>
        <w:t>timing configured for the configured UL (e.g. CG PUSCH) resource and for aligning</w:t>
      </w:r>
      <w:r w:rsidRPr="00FE29FB">
        <w:rPr>
          <w:rFonts w:eastAsia="바탕"/>
          <w:sz w:val="22"/>
          <w:szCs w:val="22"/>
          <w:lang w:eastAsia="ko-KR"/>
        </w:rPr>
        <w:t xml:space="preserve"> </w:t>
      </w:r>
      <w:r>
        <w:rPr>
          <w:rFonts w:eastAsia="바탕"/>
          <w:sz w:val="22"/>
          <w:szCs w:val="22"/>
          <w:lang w:eastAsia="ko-KR"/>
        </w:rPr>
        <w:t>the starting timing of FFP-u</w:t>
      </w:r>
      <w:r w:rsidRPr="00FE29FB">
        <w:rPr>
          <w:rFonts w:eastAsia="바탕"/>
          <w:sz w:val="22"/>
          <w:szCs w:val="22"/>
          <w:lang w:eastAsia="ko-KR"/>
        </w:rPr>
        <w:t xml:space="preserve"> </w:t>
      </w:r>
      <w:r>
        <w:rPr>
          <w:rFonts w:eastAsia="바탕"/>
          <w:sz w:val="22"/>
          <w:szCs w:val="22"/>
          <w:lang w:eastAsia="ko-KR"/>
        </w:rPr>
        <w:t xml:space="preserve">with the configured UL to make UE-initiated COT possible by transmitting the configured UL, the value of O_u would need to be configured in symbol level. In addition, considering that the value of P_u is configured with absolute time as, for example, X msec, candidate values of O_u (in symbol level) might need to be scaled according to SCS value. </w:t>
      </w:r>
    </w:p>
    <w:p w:rsidR="005A6A1E" w:rsidRDefault="005A6A1E" w:rsidP="005A6A1E">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Pr>
          <w:rFonts w:eastAsia="바탕" w:hint="eastAsia"/>
          <w:sz w:val="22"/>
          <w:szCs w:val="22"/>
          <w:lang w:eastAsia="ko-KR"/>
        </w:rPr>
        <w:t>esides,</w:t>
      </w:r>
      <w:r>
        <w:rPr>
          <w:rFonts w:eastAsia="바탕"/>
          <w:sz w:val="22"/>
          <w:szCs w:val="22"/>
          <w:lang w:eastAsia="ko-KR"/>
        </w:rPr>
        <w:t xml:space="preserve"> in case where the P_u is configured as X msec, candidate O_u values can be provided within the range from 0 to X msec. Similarly, in case where the P_g is configured as Y msec, in order for ensuring </w:t>
      </w:r>
      <w:r w:rsidRPr="009426D7">
        <w:rPr>
          <w:rFonts w:eastAsia="바탕"/>
          <w:sz w:val="22"/>
          <w:szCs w:val="22"/>
          <w:lang w:eastAsia="ko-KR"/>
        </w:rPr>
        <w:t>low complexity operation to handle interactions</w:t>
      </w:r>
      <w:r w:rsidRPr="002C629F">
        <w:rPr>
          <w:rFonts w:eastAsia="바탕"/>
          <w:sz w:val="22"/>
          <w:szCs w:val="22"/>
          <w:lang w:eastAsia="ko-KR"/>
        </w:rPr>
        <w:t xml:space="preserve"> </w:t>
      </w:r>
      <w:r>
        <w:rPr>
          <w:rFonts w:eastAsia="바탕"/>
          <w:sz w:val="22"/>
          <w:szCs w:val="22"/>
          <w:lang w:eastAsia="ko-KR"/>
        </w:rPr>
        <w:t xml:space="preserve">between </w:t>
      </w:r>
      <w:r w:rsidRPr="009426D7">
        <w:rPr>
          <w:rFonts w:eastAsia="바탕"/>
          <w:sz w:val="22"/>
          <w:szCs w:val="22"/>
          <w:lang w:eastAsia="ko-KR"/>
        </w:rPr>
        <w:t xml:space="preserve">gNB </w:t>
      </w:r>
      <w:r>
        <w:rPr>
          <w:rFonts w:eastAsia="바탕"/>
          <w:sz w:val="22"/>
          <w:szCs w:val="22"/>
          <w:lang w:eastAsia="ko-KR"/>
        </w:rPr>
        <w:t xml:space="preserve">COT </w:t>
      </w:r>
      <w:r w:rsidRPr="009426D7">
        <w:rPr>
          <w:rFonts w:eastAsia="바탕"/>
          <w:sz w:val="22"/>
          <w:szCs w:val="22"/>
          <w:lang w:eastAsia="ko-KR"/>
        </w:rPr>
        <w:t xml:space="preserve">and UE COT </w:t>
      </w:r>
      <w:r>
        <w:rPr>
          <w:rFonts w:eastAsia="바탕"/>
          <w:sz w:val="22"/>
          <w:szCs w:val="22"/>
          <w:lang w:eastAsia="ko-KR"/>
        </w:rPr>
        <w:t xml:space="preserve">as agreed, possible P_u values configurable for the UE need to be equal to or smaller than Y msec (e.g. as divider of Y msec). </w:t>
      </w:r>
      <w:r>
        <w:rPr>
          <w:rFonts w:eastAsia="바탕" w:hint="eastAsia"/>
          <w:sz w:val="22"/>
          <w:szCs w:val="22"/>
          <w:lang w:eastAsia="ko-KR"/>
        </w:rPr>
        <w:t xml:space="preserve">Moreover, </w:t>
      </w:r>
      <w:r>
        <w:rPr>
          <w:rFonts w:eastAsia="바탕"/>
          <w:sz w:val="22"/>
          <w:szCs w:val="22"/>
          <w:lang w:eastAsia="ko-KR"/>
        </w:rPr>
        <w:t xml:space="preserve">in case where the P_u is configured as X msec, possible P_c values configurable for the UE can be either divider of Y msec or multiple of Y msec. </w:t>
      </w:r>
    </w:p>
    <w:p w:rsidR="005A6A1E" w:rsidRDefault="005A6A1E" w:rsidP="005A6A1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FFP period (as the interval of adjacent FFP starting) and the FFP duration (as the time duration for maintaining the COT), currently for gNB’s FFP-g, those are the same. In case of FBE operation based on both gNB’s FFP-g and UE’s FFP-u, on the other hand, it could be beneficial to configure period and duration differently for FFP-u (e.g. period &gt; duration) to provide the FFP dedicated to gNB without overlapping with FFP-u for guaranteeing reliable gNB transmission/controllability. </w:t>
      </w:r>
    </w:p>
    <w:p w:rsidR="005A6A1E" w:rsidRPr="00426299" w:rsidRDefault="005A6A1E" w:rsidP="005A6A1E">
      <w:pPr>
        <w:spacing w:before="120" w:after="120" w:line="240" w:lineRule="auto"/>
        <w:ind w:left="0" w:firstLineChars="100" w:firstLine="220"/>
        <w:rPr>
          <w:rFonts w:eastAsia="바탕"/>
          <w:sz w:val="22"/>
          <w:szCs w:val="22"/>
          <w:lang w:eastAsia="ko-KR"/>
        </w:rPr>
      </w:pPr>
    </w:p>
    <w:p w:rsidR="005A6A1E" w:rsidRDefault="005A6A1E" w:rsidP="005A6A1E">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6</w:t>
      </w:r>
      <w:r w:rsidRPr="00313021">
        <w:rPr>
          <w:rFonts w:eastAsia="바탕"/>
          <w:b/>
          <w:sz w:val="22"/>
          <w:szCs w:val="22"/>
          <w:lang w:eastAsia="ko-KR"/>
        </w:rPr>
        <w:t xml:space="preserve">: </w:t>
      </w:r>
      <w:r>
        <w:rPr>
          <w:rFonts w:eastAsia="바탕"/>
          <w:b/>
          <w:sz w:val="22"/>
          <w:szCs w:val="22"/>
          <w:lang w:eastAsia="ko-KR"/>
        </w:rPr>
        <w:t xml:space="preserve">Consider </w:t>
      </w:r>
      <w:r w:rsidR="00E750C2">
        <w:rPr>
          <w:rFonts w:eastAsia="바탕"/>
          <w:b/>
          <w:sz w:val="22"/>
          <w:szCs w:val="22"/>
          <w:lang w:eastAsia="ko-KR"/>
        </w:rPr>
        <w:t xml:space="preserve">the </w:t>
      </w:r>
      <w:r>
        <w:rPr>
          <w:rFonts w:eastAsia="바탕"/>
          <w:b/>
          <w:sz w:val="22"/>
          <w:szCs w:val="22"/>
          <w:lang w:eastAsia="ko-KR"/>
        </w:rPr>
        <w:t xml:space="preserve">following aspects for the </w:t>
      </w:r>
      <w:r w:rsidRPr="009426D7">
        <w:rPr>
          <w:rFonts w:eastAsia="바탕"/>
          <w:b/>
          <w:sz w:val="22"/>
          <w:szCs w:val="22"/>
          <w:lang w:eastAsia="ko-KR"/>
        </w:rPr>
        <w:t>configuration of the starting offset</w:t>
      </w:r>
      <w:r w:rsidRPr="00E60CCD">
        <w:rPr>
          <w:rFonts w:eastAsia="바탕"/>
          <w:b/>
          <w:sz w:val="22"/>
          <w:szCs w:val="22"/>
          <w:lang w:eastAsia="ko-KR"/>
        </w:rPr>
        <w:t xml:space="preserve"> </w:t>
      </w:r>
      <w:r>
        <w:rPr>
          <w:rFonts w:eastAsia="바탕"/>
          <w:b/>
          <w:sz w:val="22"/>
          <w:szCs w:val="22"/>
          <w:lang w:eastAsia="ko-KR"/>
        </w:rPr>
        <w:t xml:space="preserve">and the </w:t>
      </w:r>
      <w:r w:rsidRPr="009426D7">
        <w:rPr>
          <w:rFonts w:eastAsia="바탕"/>
          <w:b/>
          <w:sz w:val="22"/>
          <w:szCs w:val="22"/>
          <w:lang w:eastAsia="ko-KR"/>
        </w:rPr>
        <w:t>period</w:t>
      </w:r>
      <w:r>
        <w:rPr>
          <w:rFonts w:eastAsia="바탕"/>
          <w:b/>
          <w:sz w:val="22"/>
          <w:szCs w:val="22"/>
          <w:lang w:eastAsia="ko-KR"/>
        </w:rPr>
        <w:t>/duration</w:t>
      </w:r>
      <w:r w:rsidRPr="009426D7">
        <w:rPr>
          <w:rFonts w:eastAsia="바탕"/>
          <w:b/>
          <w:sz w:val="22"/>
          <w:szCs w:val="22"/>
          <w:lang w:eastAsia="ko-KR"/>
        </w:rPr>
        <w:t xml:space="preserve"> </w:t>
      </w:r>
      <w:r>
        <w:rPr>
          <w:rFonts w:eastAsia="바탕"/>
          <w:b/>
          <w:sz w:val="22"/>
          <w:szCs w:val="22"/>
          <w:lang w:eastAsia="ko-KR"/>
        </w:rPr>
        <w:t>for UE FFP-u</w:t>
      </w:r>
      <w:r w:rsidRPr="00313021">
        <w:rPr>
          <w:rFonts w:eastAsia="바탕"/>
          <w:b/>
          <w:sz w:val="22"/>
          <w:szCs w:val="22"/>
          <w:lang w:eastAsia="ko-KR"/>
        </w:rPr>
        <w:t>.</w:t>
      </w:r>
    </w:p>
    <w:p w:rsidR="005A6A1E" w:rsidRPr="009426D7" w:rsidRDefault="005A6A1E" w:rsidP="005A6A1E">
      <w:pPr>
        <w:pStyle w:val="ac"/>
        <w:numPr>
          <w:ilvl w:val="0"/>
          <w:numId w:val="32"/>
        </w:numPr>
        <w:spacing w:before="120" w:after="120" w:line="240" w:lineRule="auto"/>
        <w:ind w:leftChars="0"/>
        <w:rPr>
          <w:rFonts w:ascii="Times New Roman" w:hAnsi="Times New Roman"/>
          <w:b/>
          <w:sz w:val="22"/>
          <w:szCs w:val="22"/>
          <w:lang w:eastAsia="ko-KR"/>
        </w:rPr>
      </w:pPr>
      <w:r w:rsidRPr="009426D7">
        <w:rPr>
          <w:rFonts w:ascii="Times New Roman" w:hAnsi="Times New Roman"/>
          <w:b/>
          <w:sz w:val="22"/>
          <w:szCs w:val="22"/>
          <w:lang w:eastAsia="ko-KR"/>
        </w:rPr>
        <w:t>G</w:t>
      </w:r>
      <w:r w:rsidRPr="009426D7">
        <w:rPr>
          <w:rFonts w:ascii="Times New Roman" w:hAnsi="Times New Roman" w:hint="eastAsia"/>
          <w:b/>
          <w:sz w:val="22"/>
          <w:szCs w:val="22"/>
          <w:lang w:eastAsia="ko-KR"/>
        </w:rPr>
        <w:t xml:space="preserve">ranularity </w:t>
      </w:r>
      <w:r w:rsidRPr="009426D7">
        <w:rPr>
          <w:rFonts w:ascii="Times New Roman" w:hAnsi="Times New Roman"/>
          <w:b/>
          <w:sz w:val="22"/>
          <w:szCs w:val="22"/>
          <w:lang w:eastAsia="ko-KR"/>
        </w:rPr>
        <w:t>of the starting offset (</w:t>
      </w:r>
      <w:r w:rsidRPr="009426D7">
        <w:rPr>
          <w:rFonts w:ascii="Times New Roman" w:hAnsi="Times New Roman" w:hint="eastAsia"/>
          <w:b/>
          <w:sz w:val="22"/>
          <w:szCs w:val="22"/>
          <w:lang w:eastAsia="ko-KR"/>
        </w:rPr>
        <w:t>O_u)</w:t>
      </w:r>
      <w:r w:rsidRPr="009426D7">
        <w:rPr>
          <w:rFonts w:ascii="Times New Roman" w:hAnsi="Times New Roman"/>
          <w:b/>
          <w:sz w:val="22"/>
          <w:szCs w:val="22"/>
          <w:lang w:eastAsia="ko-KR"/>
        </w:rPr>
        <w:t xml:space="preserve"> for FFP-u</w:t>
      </w:r>
    </w:p>
    <w:p w:rsidR="005A6A1E" w:rsidRPr="009426D7" w:rsidRDefault="005A6A1E" w:rsidP="005A6A1E">
      <w:pPr>
        <w:pStyle w:val="ac"/>
        <w:numPr>
          <w:ilvl w:val="0"/>
          <w:numId w:val="32"/>
        </w:numPr>
        <w:spacing w:before="120" w:after="120" w:line="240" w:lineRule="auto"/>
        <w:ind w:leftChars="0"/>
        <w:rPr>
          <w:rFonts w:ascii="Times New Roman" w:hAnsi="Times New Roman"/>
          <w:b/>
          <w:sz w:val="22"/>
          <w:szCs w:val="22"/>
          <w:lang w:eastAsia="ko-KR"/>
        </w:rPr>
      </w:pPr>
      <w:r w:rsidRPr="009426D7">
        <w:rPr>
          <w:rFonts w:ascii="Times New Roman" w:hAnsi="Times New Roman"/>
          <w:b/>
          <w:sz w:val="22"/>
          <w:szCs w:val="22"/>
          <w:lang w:eastAsia="ko-KR"/>
        </w:rPr>
        <w:t>R</w:t>
      </w:r>
      <w:r w:rsidRPr="009426D7">
        <w:rPr>
          <w:rFonts w:ascii="Times New Roman" w:hAnsi="Times New Roman" w:hint="eastAsia"/>
          <w:b/>
          <w:sz w:val="22"/>
          <w:szCs w:val="22"/>
          <w:lang w:eastAsia="ko-KR"/>
        </w:rPr>
        <w:t>elationship between FFP-u period</w:t>
      </w:r>
      <w:r w:rsidRPr="009426D7">
        <w:rPr>
          <w:rFonts w:ascii="Times New Roman" w:hAnsi="Times New Roman"/>
          <w:b/>
          <w:sz w:val="22"/>
          <w:szCs w:val="22"/>
          <w:lang w:eastAsia="ko-KR"/>
        </w:rPr>
        <w:t xml:space="preserve"> (P_u)</w:t>
      </w:r>
      <w:r w:rsidRPr="009426D7">
        <w:rPr>
          <w:rFonts w:ascii="Times New Roman" w:hAnsi="Times New Roman" w:hint="eastAsia"/>
          <w:b/>
          <w:sz w:val="22"/>
          <w:szCs w:val="22"/>
          <w:lang w:eastAsia="ko-KR"/>
        </w:rPr>
        <w:t xml:space="preserve"> and FFP-u starting offset</w:t>
      </w:r>
    </w:p>
    <w:p w:rsidR="005A6A1E" w:rsidRPr="009426D7" w:rsidRDefault="005A6A1E" w:rsidP="005A6A1E">
      <w:pPr>
        <w:pStyle w:val="ac"/>
        <w:numPr>
          <w:ilvl w:val="0"/>
          <w:numId w:val="32"/>
        </w:numPr>
        <w:spacing w:before="120" w:after="120" w:line="240" w:lineRule="auto"/>
        <w:ind w:leftChars="0"/>
        <w:rPr>
          <w:rFonts w:ascii="Times New Roman" w:hAnsi="Times New Roman"/>
          <w:b/>
          <w:sz w:val="22"/>
          <w:szCs w:val="22"/>
          <w:lang w:eastAsia="ko-KR"/>
        </w:rPr>
      </w:pPr>
      <w:r w:rsidRPr="009426D7">
        <w:rPr>
          <w:rFonts w:ascii="Times New Roman" w:hAnsi="Times New Roman"/>
          <w:b/>
          <w:sz w:val="22"/>
          <w:szCs w:val="22"/>
          <w:lang w:eastAsia="ko-KR"/>
        </w:rPr>
        <w:t>R</w:t>
      </w:r>
      <w:r w:rsidRPr="009426D7">
        <w:rPr>
          <w:rFonts w:ascii="Times New Roman" w:hAnsi="Times New Roman" w:hint="eastAsia"/>
          <w:b/>
          <w:sz w:val="22"/>
          <w:szCs w:val="22"/>
          <w:lang w:eastAsia="ko-KR"/>
        </w:rPr>
        <w:t>elationship between FFP-u period and FFP-</w:t>
      </w:r>
      <w:r w:rsidRPr="009426D7">
        <w:rPr>
          <w:rFonts w:ascii="Times New Roman" w:hAnsi="Times New Roman"/>
          <w:b/>
          <w:sz w:val="22"/>
          <w:szCs w:val="22"/>
          <w:lang w:eastAsia="ko-KR"/>
        </w:rPr>
        <w:t>g</w:t>
      </w:r>
      <w:r w:rsidRPr="009426D7">
        <w:rPr>
          <w:rFonts w:ascii="Times New Roman" w:hAnsi="Times New Roman" w:hint="eastAsia"/>
          <w:b/>
          <w:sz w:val="22"/>
          <w:szCs w:val="22"/>
          <w:lang w:eastAsia="ko-KR"/>
        </w:rPr>
        <w:t xml:space="preserve"> </w:t>
      </w:r>
      <w:r w:rsidRPr="009426D7">
        <w:rPr>
          <w:rFonts w:ascii="Times New Roman" w:hAnsi="Times New Roman"/>
          <w:b/>
          <w:sz w:val="22"/>
          <w:szCs w:val="22"/>
          <w:lang w:eastAsia="ko-KR"/>
        </w:rPr>
        <w:t>period (P_g)</w:t>
      </w:r>
    </w:p>
    <w:p w:rsidR="005A6A1E" w:rsidRPr="009426D7" w:rsidRDefault="005A6A1E" w:rsidP="005A6A1E">
      <w:pPr>
        <w:pStyle w:val="ac"/>
        <w:numPr>
          <w:ilvl w:val="0"/>
          <w:numId w:val="32"/>
        </w:numPr>
        <w:spacing w:before="120" w:after="120" w:line="240" w:lineRule="auto"/>
        <w:ind w:leftChars="0"/>
        <w:rPr>
          <w:rFonts w:ascii="Times New Roman" w:hAnsi="Times New Roman"/>
          <w:b/>
          <w:sz w:val="22"/>
          <w:szCs w:val="22"/>
          <w:lang w:eastAsia="ko-KR"/>
        </w:rPr>
      </w:pPr>
      <w:r w:rsidRPr="009426D7">
        <w:rPr>
          <w:rFonts w:ascii="Times New Roman" w:hAnsi="Times New Roman"/>
          <w:b/>
          <w:sz w:val="22"/>
          <w:szCs w:val="22"/>
          <w:lang w:eastAsia="ko-KR"/>
        </w:rPr>
        <w:t>R</w:t>
      </w:r>
      <w:r w:rsidRPr="009426D7">
        <w:rPr>
          <w:rFonts w:ascii="Times New Roman" w:hAnsi="Times New Roman" w:hint="eastAsia"/>
          <w:b/>
          <w:sz w:val="22"/>
          <w:szCs w:val="22"/>
          <w:lang w:eastAsia="ko-KR"/>
        </w:rPr>
        <w:t xml:space="preserve">elationship between FFP-u period and </w:t>
      </w:r>
      <w:r w:rsidRPr="009426D7">
        <w:rPr>
          <w:rFonts w:ascii="Times New Roman" w:hAnsi="Times New Roman"/>
          <w:b/>
          <w:sz w:val="22"/>
          <w:szCs w:val="22"/>
          <w:lang w:eastAsia="ko-KR"/>
        </w:rPr>
        <w:t>the period (P_c) of configured UL</w:t>
      </w:r>
    </w:p>
    <w:p w:rsidR="005A6A1E" w:rsidRPr="009426D7" w:rsidRDefault="005A6A1E" w:rsidP="005A6A1E">
      <w:pPr>
        <w:pStyle w:val="ac"/>
        <w:numPr>
          <w:ilvl w:val="0"/>
          <w:numId w:val="32"/>
        </w:numPr>
        <w:spacing w:before="120" w:after="120" w:line="240" w:lineRule="auto"/>
        <w:ind w:leftChars="0"/>
        <w:rPr>
          <w:rFonts w:ascii="Times New Roman" w:hAnsi="Times New Roman"/>
          <w:b/>
          <w:sz w:val="22"/>
          <w:szCs w:val="22"/>
          <w:lang w:eastAsia="ko-KR"/>
        </w:rPr>
      </w:pPr>
      <w:r w:rsidRPr="009426D7">
        <w:rPr>
          <w:rFonts w:ascii="Times New Roman" w:hAnsi="Times New Roman"/>
          <w:b/>
          <w:sz w:val="22"/>
          <w:szCs w:val="22"/>
          <w:lang w:eastAsia="ko-KR"/>
        </w:rPr>
        <w:t>R</w:t>
      </w:r>
      <w:r w:rsidRPr="009426D7">
        <w:rPr>
          <w:rFonts w:ascii="Times New Roman" w:hAnsi="Times New Roman" w:hint="eastAsia"/>
          <w:b/>
          <w:sz w:val="22"/>
          <w:szCs w:val="22"/>
          <w:lang w:eastAsia="ko-KR"/>
        </w:rPr>
        <w:t xml:space="preserve">elationship between FFP-u period and </w:t>
      </w:r>
      <w:r w:rsidRPr="009426D7">
        <w:rPr>
          <w:rFonts w:ascii="Times New Roman" w:hAnsi="Times New Roman"/>
          <w:b/>
          <w:sz w:val="22"/>
          <w:szCs w:val="22"/>
          <w:lang w:eastAsia="ko-KR"/>
        </w:rPr>
        <w:t>the duration of FFP-u</w:t>
      </w:r>
    </w:p>
    <w:p w:rsidR="005A6A1E" w:rsidRDefault="005A6A1E" w:rsidP="00671D1E">
      <w:pPr>
        <w:spacing w:before="120" w:after="120" w:line="240" w:lineRule="auto"/>
        <w:ind w:left="284" w:hangingChars="129"/>
        <w:rPr>
          <w:rFonts w:eastAsia="바탕"/>
          <w:sz w:val="22"/>
          <w:szCs w:val="22"/>
          <w:lang w:val="x-none" w:eastAsia="ko-KR"/>
        </w:rPr>
      </w:pPr>
    </w:p>
    <w:p w:rsidR="005A6A1E" w:rsidRPr="00081CB3" w:rsidRDefault="005A6A1E" w:rsidP="005A6A1E">
      <w:pPr>
        <w:numPr>
          <w:ilvl w:val="0"/>
          <w:numId w:val="5"/>
        </w:numPr>
        <w:spacing w:before="120" w:after="120" w:line="240" w:lineRule="auto"/>
        <w:rPr>
          <w:rFonts w:eastAsia="바탕"/>
          <w:b/>
          <w:sz w:val="24"/>
          <w:szCs w:val="24"/>
          <w:lang w:eastAsia="ko-KR"/>
        </w:rPr>
      </w:pPr>
      <w:r>
        <w:rPr>
          <w:rFonts w:eastAsia="바탕"/>
          <w:b/>
          <w:sz w:val="24"/>
          <w:szCs w:val="24"/>
          <w:lang w:eastAsia="ko-KR"/>
        </w:rPr>
        <w:t>Scheduled UL transmission based on UE/gNB-initiated COT</w:t>
      </w:r>
    </w:p>
    <w:p w:rsidR="005A6A1E" w:rsidRDefault="005A6A1E" w:rsidP="00D910F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was agreed </w:t>
      </w:r>
      <w:r>
        <w:rPr>
          <w:rFonts w:eastAsia="바탕"/>
          <w:sz w:val="22"/>
          <w:szCs w:val="22"/>
          <w:lang w:eastAsia="ko-KR"/>
        </w:rPr>
        <w:t xml:space="preserve">in RAN1#103-e </w:t>
      </w:r>
      <w:r>
        <w:rPr>
          <w:rFonts w:eastAsia="바탕" w:hint="eastAsia"/>
          <w:sz w:val="22"/>
          <w:szCs w:val="22"/>
          <w:lang w:eastAsia="ko-KR"/>
        </w:rPr>
        <w:t xml:space="preserve">that </w:t>
      </w:r>
      <w:r>
        <w:rPr>
          <w:rFonts w:eastAsia="바탕"/>
          <w:sz w:val="22"/>
          <w:szCs w:val="22"/>
          <w:lang w:eastAsia="ko-KR"/>
        </w:rPr>
        <w:t>a UE</w:t>
      </w:r>
      <w:r w:rsidRPr="00D910F9">
        <w:rPr>
          <w:rFonts w:eastAsia="바탕"/>
          <w:sz w:val="22"/>
          <w:szCs w:val="22"/>
          <w:lang w:eastAsia="ko-KR"/>
        </w:rPr>
        <w:t xml:space="preserve"> should be able to determine whether a scheduled UL transmission </w:t>
      </w:r>
      <w:r>
        <w:rPr>
          <w:rFonts w:eastAsia="바탕"/>
          <w:sz w:val="22"/>
          <w:szCs w:val="22"/>
          <w:lang w:eastAsia="ko-KR"/>
        </w:rPr>
        <w:t>is to</w:t>
      </w:r>
      <w:r w:rsidRPr="00D910F9">
        <w:rPr>
          <w:rFonts w:eastAsia="바탕"/>
          <w:sz w:val="22"/>
          <w:szCs w:val="22"/>
          <w:lang w:eastAsia="ko-KR"/>
        </w:rPr>
        <w:t xml:space="preserve"> be </w:t>
      </w:r>
      <w:r>
        <w:rPr>
          <w:rFonts w:eastAsia="바탕"/>
          <w:sz w:val="22"/>
          <w:szCs w:val="22"/>
          <w:lang w:eastAsia="ko-KR"/>
        </w:rPr>
        <w:t>done</w:t>
      </w:r>
      <w:r w:rsidRPr="00D910F9">
        <w:rPr>
          <w:rFonts w:eastAsia="바탕"/>
          <w:sz w:val="22"/>
          <w:szCs w:val="22"/>
          <w:lang w:eastAsia="ko-KR"/>
        </w:rPr>
        <w:t xml:space="preserve"> according to </w:t>
      </w:r>
      <w:r w:rsidR="00DB1068">
        <w:rPr>
          <w:rFonts w:eastAsia="바탕"/>
          <w:sz w:val="22"/>
          <w:szCs w:val="22"/>
          <w:lang w:eastAsia="ko-KR"/>
        </w:rPr>
        <w:t>shared-</w:t>
      </w:r>
      <w:r w:rsidRPr="00D910F9">
        <w:rPr>
          <w:rFonts w:eastAsia="바탕"/>
          <w:sz w:val="22"/>
          <w:szCs w:val="22"/>
          <w:lang w:eastAsia="ko-KR"/>
        </w:rPr>
        <w:t>gNB COT or UE-initiated COT</w:t>
      </w:r>
      <w:r w:rsidRPr="007A5941">
        <w:rPr>
          <w:rFonts w:eastAsia="바탕"/>
          <w:sz w:val="22"/>
          <w:szCs w:val="22"/>
          <w:lang w:eastAsia="ko-KR"/>
        </w:rPr>
        <w:t xml:space="preserve">, and </w:t>
      </w:r>
      <w:r w:rsidR="007A5941">
        <w:rPr>
          <w:rFonts w:eastAsia="바탕"/>
          <w:sz w:val="22"/>
          <w:szCs w:val="22"/>
          <w:lang w:eastAsia="ko-KR"/>
        </w:rPr>
        <w:t>the method to support the UE’s determination of the scheduled UL</w:t>
      </w:r>
      <w:r w:rsidR="00796925">
        <w:rPr>
          <w:rFonts w:eastAsia="바탕"/>
          <w:sz w:val="22"/>
          <w:szCs w:val="22"/>
          <w:lang w:eastAsia="ko-KR"/>
        </w:rPr>
        <w:t xml:space="preserve"> is remained as FFS. </w:t>
      </w:r>
      <w:r w:rsidR="004B6AE0">
        <w:rPr>
          <w:rFonts w:eastAsia="바탕"/>
          <w:sz w:val="22"/>
          <w:szCs w:val="22"/>
          <w:lang w:eastAsia="ko-KR"/>
        </w:rPr>
        <w:t xml:space="preserve">If only </w:t>
      </w:r>
      <w:r w:rsidR="00796925">
        <w:rPr>
          <w:rFonts w:eastAsia="바탕"/>
          <w:sz w:val="22"/>
          <w:szCs w:val="22"/>
          <w:lang w:eastAsia="ko-KR"/>
        </w:rPr>
        <w:t>the alternatives themselves (Alt 1/2/3/4/5)</w:t>
      </w:r>
      <w:r w:rsidR="004B6AE0">
        <w:rPr>
          <w:rFonts w:eastAsia="바탕"/>
          <w:sz w:val="22"/>
          <w:szCs w:val="22"/>
          <w:lang w:eastAsia="ko-KR"/>
        </w:rPr>
        <w:t xml:space="preserve"> are focused without considering other aspect</w:t>
      </w:r>
      <w:r w:rsidR="00796925">
        <w:rPr>
          <w:rFonts w:eastAsia="바탕"/>
          <w:sz w:val="22"/>
          <w:szCs w:val="22"/>
          <w:lang w:eastAsia="ko-KR"/>
        </w:rPr>
        <w:t>, Alt 3</w:t>
      </w:r>
      <w:r w:rsidR="004B6AE0">
        <w:rPr>
          <w:rFonts w:eastAsia="바탕"/>
          <w:sz w:val="22"/>
          <w:szCs w:val="22"/>
          <w:lang w:eastAsia="ko-KR"/>
        </w:rPr>
        <w:t xml:space="preserve"> (b</w:t>
      </w:r>
      <w:r w:rsidR="004B6AE0" w:rsidRPr="00D910F9">
        <w:rPr>
          <w:rFonts w:eastAsia="바탕"/>
          <w:sz w:val="22"/>
          <w:szCs w:val="22"/>
          <w:lang w:eastAsia="ko-KR"/>
        </w:rPr>
        <w:t xml:space="preserve">ased on </w:t>
      </w:r>
      <w:r w:rsidR="004B6AE0">
        <w:rPr>
          <w:rFonts w:eastAsia="바탕"/>
          <w:sz w:val="22"/>
          <w:szCs w:val="22"/>
          <w:lang w:eastAsia="ko-KR"/>
        </w:rPr>
        <w:t xml:space="preserve">a </w:t>
      </w:r>
      <w:r w:rsidR="004B6AE0" w:rsidRPr="00D910F9">
        <w:rPr>
          <w:rFonts w:eastAsia="바탕"/>
          <w:sz w:val="22"/>
          <w:szCs w:val="22"/>
          <w:lang w:eastAsia="ko-KR"/>
        </w:rPr>
        <w:t>predetermined rule</w:t>
      </w:r>
      <w:r w:rsidR="004B6AE0">
        <w:rPr>
          <w:rFonts w:eastAsia="바탕"/>
          <w:sz w:val="22"/>
          <w:szCs w:val="22"/>
          <w:lang w:eastAsia="ko-KR"/>
        </w:rPr>
        <w:t>) is preferred, for example, as UE’s determination according to whether the scheduled UL is aligned with the starting of FFP-u).</w:t>
      </w:r>
    </w:p>
    <w:p w:rsidR="007A5941" w:rsidRDefault="007A5941"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t>On th</w:t>
      </w:r>
      <w:r w:rsidR="004B6AE0">
        <w:rPr>
          <w:rFonts w:eastAsia="바탕"/>
          <w:sz w:val="22"/>
          <w:szCs w:val="22"/>
          <w:lang w:eastAsia="ko-KR"/>
        </w:rPr>
        <w:t>e other hand</w:t>
      </w:r>
      <w:r>
        <w:rPr>
          <w:rFonts w:eastAsia="바탕"/>
          <w:sz w:val="22"/>
          <w:szCs w:val="22"/>
          <w:lang w:eastAsia="ko-KR"/>
        </w:rPr>
        <w:t xml:space="preserve">, it is required to discuss/clarify </w:t>
      </w:r>
      <w:r w:rsidR="001E3882">
        <w:rPr>
          <w:rFonts w:eastAsia="바탕"/>
          <w:sz w:val="22"/>
          <w:szCs w:val="22"/>
          <w:lang w:eastAsia="ko-KR"/>
        </w:rPr>
        <w:t xml:space="preserve">first </w:t>
      </w:r>
      <w:r>
        <w:rPr>
          <w:rFonts w:eastAsia="바탕"/>
          <w:sz w:val="22"/>
          <w:szCs w:val="22"/>
          <w:lang w:eastAsia="ko-KR"/>
        </w:rPr>
        <w:t xml:space="preserve">on the energy detection (ED) threshold used </w:t>
      </w:r>
      <w:r w:rsidR="00DB1068">
        <w:rPr>
          <w:rFonts w:eastAsia="바탕"/>
          <w:sz w:val="22"/>
          <w:szCs w:val="22"/>
          <w:lang w:eastAsia="ko-KR"/>
        </w:rPr>
        <w:t xml:space="preserve">to perform LBT </w:t>
      </w:r>
      <w:r>
        <w:rPr>
          <w:rFonts w:eastAsia="바탕"/>
          <w:sz w:val="22"/>
          <w:szCs w:val="22"/>
          <w:lang w:eastAsia="ko-KR"/>
        </w:rPr>
        <w:t xml:space="preserve">for </w:t>
      </w:r>
      <w:r w:rsidR="001E3882">
        <w:rPr>
          <w:rFonts w:eastAsia="바탕"/>
          <w:sz w:val="22"/>
          <w:szCs w:val="22"/>
          <w:lang w:eastAsia="ko-KR"/>
        </w:rPr>
        <w:t xml:space="preserve">UE-initiated COT before deciding the method for UE’s determination of the scheduled UL. Currently in LBE mode, on top of the </w:t>
      </w:r>
      <w:r w:rsidR="00DB1068">
        <w:rPr>
          <w:rFonts w:eastAsia="바탕"/>
          <w:sz w:val="22"/>
          <w:szCs w:val="22"/>
          <w:lang w:eastAsia="ko-KR"/>
        </w:rPr>
        <w:t xml:space="preserve">default </w:t>
      </w:r>
      <w:r w:rsidR="001E3882">
        <w:rPr>
          <w:rFonts w:eastAsia="바탕"/>
          <w:sz w:val="22"/>
          <w:szCs w:val="22"/>
          <w:lang w:eastAsia="ko-KR"/>
        </w:rPr>
        <w:t>ED threshold</w:t>
      </w:r>
      <w:r w:rsidR="00DB1068">
        <w:rPr>
          <w:rFonts w:eastAsia="바탕"/>
          <w:sz w:val="22"/>
          <w:szCs w:val="22"/>
          <w:lang w:eastAsia="ko-KR"/>
        </w:rPr>
        <w:t xml:space="preserve"> (i.e. EDT_no_sh)</w:t>
      </w:r>
      <w:r w:rsidR="001E3882">
        <w:rPr>
          <w:rFonts w:eastAsia="바탕"/>
          <w:sz w:val="22"/>
          <w:szCs w:val="22"/>
          <w:lang w:eastAsia="ko-KR"/>
        </w:rPr>
        <w:t xml:space="preserve"> </w:t>
      </w:r>
      <w:r w:rsidR="00DB1068">
        <w:rPr>
          <w:rFonts w:eastAsia="바탕"/>
          <w:sz w:val="22"/>
          <w:szCs w:val="22"/>
          <w:lang w:eastAsia="ko-KR"/>
        </w:rPr>
        <w:t>given by calculation</w:t>
      </w:r>
      <w:r w:rsidR="001E3882">
        <w:rPr>
          <w:rFonts w:eastAsia="바탕"/>
          <w:sz w:val="22"/>
          <w:szCs w:val="22"/>
          <w:lang w:eastAsia="ko-KR"/>
        </w:rPr>
        <w:t xml:space="preserve"> based on the maximum UE TX power, </w:t>
      </w:r>
      <w:r w:rsidR="00DB1068">
        <w:rPr>
          <w:rFonts w:eastAsia="바탕"/>
          <w:sz w:val="22"/>
          <w:szCs w:val="22"/>
          <w:lang w:eastAsia="ko-KR"/>
        </w:rPr>
        <w:t>UE can be configured with another</w:t>
      </w:r>
      <w:r w:rsidR="001E3882">
        <w:rPr>
          <w:rFonts w:eastAsia="바탕"/>
          <w:sz w:val="22"/>
          <w:szCs w:val="22"/>
          <w:lang w:eastAsia="ko-KR"/>
        </w:rPr>
        <w:t xml:space="preserve"> ED threshold</w:t>
      </w:r>
      <w:r w:rsidR="00DB1068">
        <w:rPr>
          <w:rFonts w:eastAsia="바탕"/>
          <w:sz w:val="22"/>
          <w:szCs w:val="22"/>
          <w:lang w:eastAsia="ko-KR"/>
        </w:rPr>
        <w:t xml:space="preserve"> (i.e., EDT_sh)</w:t>
      </w:r>
      <w:r w:rsidR="001E3882">
        <w:rPr>
          <w:rFonts w:eastAsia="바탕"/>
          <w:sz w:val="22"/>
          <w:szCs w:val="22"/>
          <w:lang w:eastAsia="ko-KR"/>
        </w:rPr>
        <w:t xml:space="preserve"> from gNB </w:t>
      </w:r>
      <w:r w:rsidR="00DB1068">
        <w:rPr>
          <w:rFonts w:eastAsia="바탕"/>
          <w:sz w:val="22"/>
          <w:szCs w:val="22"/>
          <w:lang w:eastAsia="ko-KR"/>
        </w:rPr>
        <w:t xml:space="preserve">for </w:t>
      </w:r>
      <w:r w:rsidR="00DB1068">
        <w:rPr>
          <w:rFonts w:eastAsia="바탕"/>
          <w:sz w:val="22"/>
          <w:szCs w:val="22"/>
          <w:lang w:eastAsia="ko-KR"/>
        </w:rPr>
        <w:lastRenderedPageBreak/>
        <w:t xml:space="preserve">the purpose of shared-UE COT transmission by gNB. With those two different ED thresholds, for a CG PUSCH resource, the UE can select one of them and perform LBT based on the selected ED threshold, and </w:t>
      </w:r>
      <w:r w:rsidR="00F01A11">
        <w:rPr>
          <w:rFonts w:eastAsia="바탕"/>
          <w:sz w:val="22"/>
          <w:szCs w:val="22"/>
          <w:lang w:eastAsia="ko-KR"/>
        </w:rPr>
        <w:t xml:space="preserve">the UE reports the selected ED threshold to the gNB via the CG PUSCH. </w:t>
      </w:r>
    </w:p>
    <w:p w:rsidR="00F01A11" w:rsidRPr="00D910F9" w:rsidRDefault="00F01A11"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t>From the perspective of coexistence based on the ED threshold used for LBT, there might be no significant difference between LBE mode and FBE mode</w:t>
      </w:r>
      <w:r w:rsidR="005965CF">
        <w:rPr>
          <w:rFonts w:eastAsia="바탕"/>
          <w:sz w:val="22"/>
          <w:szCs w:val="22"/>
          <w:lang w:eastAsia="ko-KR"/>
        </w:rPr>
        <w:t>. Therefore, in this context,</w:t>
      </w:r>
      <w:r>
        <w:rPr>
          <w:rFonts w:eastAsia="바탕"/>
          <w:sz w:val="22"/>
          <w:szCs w:val="22"/>
          <w:lang w:eastAsia="ko-KR"/>
        </w:rPr>
        <w:t xml:space="preserve"> it would need to consider the dependency </w:t>
      </w:r>
      <w:r w:rsidR="005965CF">
        <w:rPr>
          <w:rFonts w:eastAsia="바탕"/>
          <w:sz w:val="22"/>
          <w:szCs w:val="22"/>
          <w:lang w:eastAsia="ko-KR"/>
        </w:rPr>
        <w:t>between UE’s determination of the scheduled UL (e.g. whether it is based on shared-</w:t>
      </w:r>
      <w:r w:rsidR="005965CF" w:rsidRPr="009426D7">
        <w:rPr>
          <w:rFonts w:eastAsia="바탕"/>
          <w:sz w:val="22"/>
          <w:szCs w:val="22"/>
          <w:lang w:eastAsia="ko-KR"/>
        </w:rPr>
        <w:t>gNB COT or UE-initiated COT</w:t>
      </w:r>
      <w:r w:rsidR="005965CF">
        <w:rPr>
          <w:rFonts w:eastAsia="바탕"/>
          <w:sz w:val="22"/>
          <w:szCs w:val="22"/>
          <w:lang w:eastAsia="ko-KR"/>
        </w:rPr>
        <w:t xml:space="preserve">) and the ED threshold used to perform LBT for the scheduled UL transmission, </w:t>
      </w:r>
      <w:r w:rsidR="00796925">
        <w:rPr>
          <w:rFonts w:eastAsia="바탕"/>
          <w:sz w:val="22"/>
          <w:szCs w:val="22"/>
          <w:lang w:eastAsia="ko-KR"/>
        </w:rPr>
        <w:t xml:space="preserve">especially for the alternatives </w:t>
      </w:r>
      <w:r w:rsidR="004B6AE0">
        <w:rPr>
          <w:rFonts w:eastAsia="바탕"/>
          <w:sz w:val="22"/>
          <w:szCs w:val="22"/>
          <w:lang w:eastAsia="ko-KR"/>
        </w:rPr>
        <w:t>based on</w:t>
      </w:r>
      <w:r w:rsidR="00796925">
        <w:rPr>
          <w:rFonts w:eastAsia="바탕"/>
          <w:sz w:val="22"/>
          <w:szCs w:val="22"/>
          <w:lang w:eastAsia="ko-KR"/>
        </w:rPr>
        <w:t xml:space="preserve"> DCI indication.</w:t>
      </w:r>
    </w:p>
    <w:p w:rsidR="005A6A1E" w:rsidRDefault="005A6A1E" w:rsidP="00671D1E">
      <w:pPr>
        <w:spacing w:before="120" w:after="120" w:line="240" w:lineRule="auto"/>
        <w:ind w:left="284" w:hangingChars="129"/>
        <w:rPr>
          <w:rFonts w:eastAsia="바탕"/>
          <w:sz w:val="22"/>
          <w:szCs w:val="22"/>
          <w:lang w:eastAsia="ko-KR"/>
        </w:rPr>
      </w:pPr>
    </w:p>
    <w:p w:rsidR="004B6AE0" w:rsidRDefault="004B6AE0" w:rsidP="004B6AE0">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7</w:t>
      </w:r>
      <w:r w:rsidRPr="00313021">
        <w:rPr>
          <w:rFonts w:eastAsia="바탕"/>
          <w:b/>
          <w:sz w:val="22"/>
          <w:szCs w:val="22"/>
          <w:lang w:eastAsia="ko-KR"/>
        </w:rPr>
        <w:t xml:space="preserve">: </w:t>
      </w:r>
      <w:r>
        <w:rPr>
          <w:rFonts w:eastAsia="바탕"/>
          <w:b/>
          <w:sz w:val="22"/>
          <w:szCs w:val="22"/>
          <w:lang w:eastAsia="ko-KR"/>
        </w:rPr>
        <w:t>C</w:t>
      </w:r>
      <w:r w:rsidRPr="00D910F9">
        <w:rPr>
          <w:rFonts w:eastAsia="바탕"/>
          <w:b/>
          <w:sz w:val="22"/>
          <w:szCs w:val="22"/>
          <w:lang w:eastAsia="ko-KR"/>
        </w:rPr>
        <w:t>larify first on the energy detection (ED) threshold used to perform LBT for UE-initiated COT before deciding the method for UE’s determination of the scheduled UL</w:t>
      </w:r>
      <w:r w:rsidR="00905A7B">
        <w:rPr>
          <w:rFonts w:eastAsia="바탕"/>
          <w:b/>
          <w:sz w:val="22"/>
          <w:szCs w:val="22"/>
          <w:lang w:eastAsia="ko-KR"/>
        </w:rPr>
        <w:t xml:space="preserve"> transmission (e.g. </w:t>
      </w:r>
      <w:r w:rsidR="00905A7B" w:rsidRPr="00D910F9">
        <w:rPr>
          <w:rFonts w:eastAsia="바탕"/>
          <w:b/>
          <w:sz w:val="22"/>
          <w:szCs w:val="22"/>
          <w:lang w:eastAsia="ko-KR"/>
        </w:rPr>
        <w:t xml:space="preserve">whether it is </w:t>
      </w:r>
      <w:r w:rsidR="00905A7B">
        <w:rPr>
          <w:rFonts w:eastAsia="바탕"/>
          <w:b/>
          <w:sz w:val="22"/>
          <w:szCs w:val="22"/>
          <w:lang w:eastAsia="ko-KR"/>
        </w:rPr>
        <w:t xml:space="preserve">done </w:t>
      </w:r>
      <w:r w:rsidR="00905A7B" w:rsidRPr="00D910F9">
        <w:rPr>
          <w:rFonts w:eastAsia="바탕"/>
          <w:b/>
          <w:sz w:val="22"/>
          <w:szCs w:val="22"/>
          <w:lang w:eastAsia="ko-KR"/>
        </w:rPr>
        <w:t>based on shared-gNB COT or UE-initiated COT</w:t>
      </w:r>
      <w:r w:rsidR="00905A7B">
        <w:rPr>
          <w:rFonts w:eastAsia="바탕"/>
          <w:b/>
          <w:sz w:val="22"/>
          <w:szCs w:val="22"/>
          <w:lang w:eastAsia="ko-KR"/>
        </w:rPr>
        <w:t>)</w:t>
      </w:r>
      <w:r w:rsidRPr="00D910F9">
        <w:rPr>
          <w:rFonts w:eastAsia="바탕"/>
          <w:b/>
          <w:sz w:val="22"/>
          <w:szCs w:val="22"/>
          <w:lang w:eastAsia="ko-KR"/>
        </w:rPr>
        <w:t>.</w:t>
      </w:r>
    </w:p>
    <w:p w:rsidR="005A6A1E" w:rsidRDefault="005A6A1E" w:rsidP="00671D1E">
      <w:pPr>
        <w:spacing w:before="120" w:after="120" w:line="240" w:lineRule="auto"/>
        <w:ind w:left="284" w:hangingChars="129"/>
        <w:rPr>
          <w:rFonts w:eastAsia="바탕"/>
          <w:sz w:val="22"/>
          <w:szCs w:val="22"/>
          <w:lang w:val="x-none" w:eastAsia="ko-KR"/>
        </w:rPr>
      </w:pPr>
    </w:p>
    <w:p w:rsidR="005A6A1E" w:rsidRPr="00081CB3" w:rsidRDefault="005A6A1E" w:rsidP="005A6A1E">
      <w:pPr>
        <w:numPr>
          <w:ilvl w:val="0"/>
          <w:numId w:val="5"/>
        </w:numPr>
        <w:spacing w:before="120" w:after="120" w:line="240" w:lineRule="auto"/>
        <w:rPr>
          <w:rFonts w:eastAsia="바탕"/>
          <w:b/>
          <w:sz w:val="24"/>
          <w:szCs w:val="24"/>
          <w:lang w:eastAsia="ko-KR"/>
        </w:rPr>
      </w:pPr>
      <w:r>
        <w:rPr>
          <w:rFonts w:eastAsia="바탕"/>
          <w:b/>
          <w:sz w:val="24"/>
          <w:szCs w:val="24"/>
          <w:lang w:eastAsia="ko-KR"/>
        </w:rPr>
        <w:t>Configured UL transmission based on UE/gNB-initiated COT</w:t>
      </w:r>
    </w:p>
    <w:p w:rsidR="005A6A1E" w:rsidRDefault="00905A7B"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the UE behaviour/assumption for a configured UL transmission aligned with a UE FFP boundary, following three alternatives are on the table. </w:t>
      </w:r>
    </w:p>
    <w:p w:rsidR="00905A7B" w:rsidRDefault="00905A7B" w:rsidP="00D910F9">
      <w:pPr>
        <w:spacing w:before="120" w:after="120" w:line="240" w:lineRule="auto"/>
        <w:ind w:left="0" w:firstLineChars="100" w:firstLine="220"/>
        <w:rPr>
          <w:rFonts w:eastAsia="바탕"/>
          <w:sz w:val="22"/>
          <w:szCs w:val="22"/>
          <w:lang w:eastAsia="ko-KR"/>
        </w:rPr>
      </w:pPr>
    </w:p>
    <w:p w:rsidR="00905A7B" w:rsidRPr="00D910F9" w:rsidRDefault="00905A7B" w:rsidP="00D910F9">
      <w:pPr>
        <w:pStyle w:val="ac"/>
        <w:numPr>
          <w:ilvl w:val="0"/>
          <w:numId w:val="34"/>
        </w:numPr>
        <w:wordWrap/>
        <w:spacing w:before="120" w:after="120" w:line="240" w:lineRule="auto"/>
        <w:ind w:leftChars="0" w:left="578" w:hanging="357"/>
        <w:rPr>
          <w:rFonts w:ascii="Times New Roman" w:hAnsi="Times New Roman"/>
          <w:sz w:val="22"/>
          <w:szCs w:val="22"/>
          <w:lang w:eastAsia="ko-KR"/>
        </w:rPr>
      </w:pPr>
      <w:r w:rsidRPr="00D910F9">
        <w:rPr>
          <w:rFonts w:ascii="Times New Roman" w:eastAsiaTheme="minorHAnsi" w:hAnsi="Times New Roman"/>
          <w:sz w:val="22"/>
          <w:szCs w:val="22"/>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rsidR="00905A7B" w:rsidRPr="00D910F9" w:rsidRDefault="00905A7B" w:rsidP="00D910F9">
      <w:pPr>
        <w:pStyle w:val="ac"/>
        <w:numPr>
          <w:ilvl w:val="0"/>
          <w:numId w:val="34"/>
        </w:numPr>
        <w:wordWrap/>
        <w:spacing w:before="120" w:after="120" w:line="240" w:lineRule="auto"/>
        <w:ind w:leftChars="0" w:left="578" w:hanging="357"/>
        <w:rPr>
          <w:rFonts w:ascii="Times New Roman" w:hAnsi="Times New Roman"/>
          <w:sz w:val="22"/>
          <w:szCs w:val="22"/>
          <w:lang w:eastAsia="ko-KR"/>
        </w:rPr>
      </w:pPr>
      <w:r w:rsidRPr="00D910F9">
        <w:rPr>
          <w:rFonts w:ascii="Times New Roman" w:eastAsiaTheme="minorHAnsi" w:hAnsi="Times New Roman"/>
          <w:sz w:val="22"/>
          <w:szCs w:val="22"/>
        </w:rPr>
        <w:t>Alt-b: The UE assumes that the configured UL transmission corresponds to UE-initiated COT.</w:t>
      </w:r>
    </w:p>
    <w:p w:rsidR="00905A7B" w:rsidRPr="00D910F9" w:rsidRDefault="00905A7B" w:rsidP="00D910F9">
      <w:pPr>
        <w:pStyle w:val="ac"/>
        <w:numPr>
          <w:ilvl w:val="0"/>
          <w:numId w:val="34"/>
        </w:numPr>
        <w:wordWrap/>
        <w:spacing w:before="120" w:after="120" w:line="240" w:lineRule="auto"/>
        <w:ind w:leftChars="0" w:left="578" w:hanging="357"/>
        <w:rPr>
          <w:rFonts w:ascii="Times New Roman" w:hAnsi="Times New Roman"/>
          <w:sz w:val="22"/>
          <w:szCs w:val="22"/>
          <w:lang w:eastAsia="ko-KR"/>
        </w:rPr>
      </w:pPr>
      <w:r w:rsidRPr="00D910F9">
        <w:rPr>
          <w:rFonts w:ascii="Times New Roman" w:eastAsiaTheme="minorHAnsi" w:hAnsi="Times New Roman"/>
          <w:sz w:val="22"/>
          <w:szCs w:val="22"/>
        </w:rPr>
        <w:t>Alt-c: The UE assumption on whether the configured UL transmission is allowed to correspond to UE-initiated COT is based on gNB configuration.</w:t>
      </w:r>
    </w:p>
    <w:p w:rsidR="005A6A1E" w:rsidRDefault="005A6A1E" w:rsidP="00671D1E">
      <w:pPr>
        <w:spacing w:before="120" w:after="120" w:line="240" w:lineRule="auto"/>
        <w:ind w:left="284" w:hangingChars="129"/>
        <w:rPr>
          <w:rFonts w:eastAsia="바탕"/>
          <w:sz w:val="22"/>
          <w:szCs w:val="22"/>
          <w:lang w:val="x-none" w:eastAsia="ko-KR"/>
        </w:rPr>
      </w:pPr>
    </w:p>
    <w:p w:rsidR="00A87776" w:rsidRDefault="00A87776" w:rsidP="00D910F9">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Regarding the above alternatives, first of all, it should be considered whether the reliable transmission and interaction between UE and gNB would be guaranteed without undesirable misalignment between them.</w:t>
      </w:r>
    </w:p>
    <w:p w:rsidR="00A87776" w:rsidRDefault="00A87776" w:rsidP="00671D1E">
      <w:pPr>
        <w:spacing w:before="120" w:after="120" w:line="240" w:lineRule="auto"/>
        <w:ind w:left="284" w:hangingChars="129"/>
        <w:rPr>
          <w:rFonts w:eastAsia="바탕"/>
          <w:sz w:val="22"/>
          <w:szCs w:val="22"/>
          <w:lang w:val="x-none" w:eastAsia="ko-KR"/>
        </w:rPr>
      </w:pPr>
    </w:p>
    <w:p w:rsidR="00B62F25" w:rsidRDefault="00B62F25" w:rsidP="00B62F25">
      <w:pPr>
        <w:spacing w:before="120" w:after="120" w:line="240" w:lineRule="auto"/>
        <w:ind w:left="0" w:firstLine="0"/>
        <w:jc w:val="center"/>
        <w:rPr>
          <w:rFonts w:eastAsia="바탕"/>
          <w:sz w:val="22"/>
          <w:szCs w:val="22"/>
          <w:lang w:eastAsia="ko-KR"/>
        </w:rPr>
      </w:pPr>
      <w:r w:rsidRPr="00D910F9">
        <w:rPr>
          <w:rFonts w:eastAsia="바탕"/>
          <w:noProof/>
          <w:sz w:val="22"/>
          <w:szCs w:val="22"/>
          <w:lang w:val="en-US" w:eastAsia="ko-KR"/>
        </w:rPr>
        <w:drawing>
          <wp:inline distT="0" distB="0" distL="0" distR="0" wp14:anchorId="5C99819F" wp14:editId="080E9D69">
            <wp:extent cx="5468400" cy="1263600"/>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8400" cy="1263600"/>
                    </a:xfrm>
                    <a:prstGeom prst="rect">
                      <a:avLst/>
                    </a:prstGeom>
                    <a:noFill/>
                  </pic:spPr>
                </pic:pic>
              </a:graphicData>
            </a:graphic>
          </wp:inline>
        </w:drawing>
      </w:r>
    </w:p>
    <w:p w:rsidR="00B62F25" w:rsidRDefault="00B62F25" w:rsidP="00B62F25">
      <w:pPr>
        <w:spacing w:before="120" w:after="120" w:line="240" w:lineRule="auto"/>
        <w:ind w:left="0" w:firstLine="0"/>
        <w:jc w:val="center"/>
        <w:rPr>
          <w:rFonts w:eastAsiaTheme="minorEastAsia"/>
          <w:lang w:eastAsia="ko-KR"/>
        </w:rPr>
      </w:pPr>
      <w:r w:rsidRPr="009F5888">
        <w:rPr>
          <w:rFonts w:eastAsiaTheme="minorEastAsia"/>
          <w:lang w:eastAsia="ko-KR"/>
        </w:rPr>
        <w:lastRenderedPageBreak/>
        <w:t xml:space="preserve">Figure </w:t>
      </w:r>
      <w:r>
        <w:rPr>
          <w:rFonts w:eastAsiaTheme="minorEastAsia"/>
          <w:lang w:eastAsia="ko-KR"/>
        </w:rPr>
        <w:t>2</w:t>
      </w:r>
      <w:r w:rsidRPr="009F5888">
        <w:rPr>
          <w:rFonts w:eastAsiaTheme="minorEastAsia"/>
          <w:lang w:eastAsia="ko-KR"/>
        </w:rPr>
        <w:t xml:space="preserve">. An example of </w:t>
      </w:r>
      <w:r>
        <w:rPr>
          <w:rFonts w:eastAsiaTheme="minorEastAsia" w:hint="eastAsia"/>
          <w:lang w:eastAsia="ko-KR"/>
        </w:rPr>
        <w:t xml:space="preserve">FFP </w:t>
      </w:r>
      <w:r>
        <w:rPr>
          <w:rFonts w:eastAsiaTheme="minorEastAsia"/>
          <w:lang w:eastAsia="ko-KR"/>
        </w:rPr>
        <w:t>overlapping</w:t>
      </w:r>
      <w:r>
        <w:rPr>
          <w:rFonts w:eastAsiaTheme="minorEastAsia" w:hint="eastAsia"/>
          <w:lang w:eastAsia="ko-KR"/>
        </w:rPr>
        <w:t xml:space="preserve"> between gNB and UE.</w:t>
      </w:r>
    </w:p>
    <w:p w:rsidR="00DD4B2F" w:rsidRDefault="00DD4B2F" w:rsidP="00B62F25">
      <w:pPr>
        <w:spacing w:before="120" w:after="120" w:line="240" w:lineRule="auto"/>
        <w:ind w:left="0" w:firstLine="0"/>
        <w:jc w:val="center"/>
        <w:rPr>
          <w:rFonts w:eastAsia="바탕"/>
          <w:sz w:val="22"/>
          <w:szCs w:val="22"/>
          <w:lang w:eastAsia="ko-KR"/>
        </w:rPr>
      </w:pPr>
    </w:p>
    <w:p w:rsidR="00DD4B2F" w:rsidRDefault="00DD4B2F" w:rsidP="00DD4B2F">
      <w:pPr>
        <w:spacing w:before="120" w:after="120" w:line="240" w:lineRule="auto"/>
        <w:ind w:left="0" w:firstLine="0"/>
        <w:jc w:val="center"/>
        <w:rPr>
          <w:rFonts w:eastAsia="바탕"/>
          <w:sz w:val="22"/>
          <w:szCs w:val="22"/>
          <w:lang w:eastAsia="ko-KR"/>
        </w:rPr>
      </w:pPr>
      <w:r w:rsidRPr="00B45BCF">
        <w:rPr>
          <w:noProof/>
          <w:lang w:val="en-US" w:eastAsia="ko-KR"/>
        </w:rPr>
        <w:drawing>
          <wp:inline distT="0" distB="0" distL="0" distR="0" wp14:anchorId="33B98728" wp14:editId="6F82E457">
            <wp:extent cx="5472000" cy="125640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2000" cy="1256400"/>
                    </a:xfrm>
                    <a:prstGeom prst="rect">
                      <a:avLst/>
                    </a:prstGeom>
                    <a:noFill/>
                  </pic:spPr>
                </pic:pic>
              </a:graphicData>
            </a:graphic>
          </wp:inline>
        </w:drawing>
      </w:r>
    </w:p>
    <w:p w:rsidR="00DD4B2F" w:rsidRDefault="00DD4B2F" w:rsidP="00DD4B2F">
      <w:pPr>
        <w:spacing w:before="120" w:after="120" w:line="240" w:lineRule="auto"/>
        <w:ind w:left="0" w:firstLine="0"/>
        <w:jc w:val="center"/>
        <w:rPr>
          <w:rFonts w:eastAsia="바탕"/>
          <w:sz w:val="22"/>
          <w:szCs w:val="22"/>
          <w:lang w:eastAsia="ko-KR"/>
        </w:rPr>
      </w:pPr>
      <w:r w:rsidRPr="009F5888">
        <w:rPr>
          <w:rFonts w:eastAsiaTheme="minorEastAsia"/>
          <w:lang w:eastAsia="ko-KR"/>
        </w:rPr>
        <w:t xml:space="preserve">Figure </w:t>
      </w:r>
      <w:r>
        <w:rPr>
          <w:rFonts w:eastAsiaTheme="minorEastAsia"/>
          <w:lang w:eastAsia="ko-KR"/>
        </w:rPr>
        <w:t>3</w:t>
      </w:r>
      <w:r w:rsidRPr="009F5888">
        <w:rPr>
          <w:rFonts w:eastAsiaTheme="minorEastAsia"/>
          <w:lang w:eastAsia="ko-KR"/>
        </w:rPr>
        <w:t>. An</w:t>
      </w:r>
      <w:r>
        <w:rPr>
          <w:rFonts w:eastAsiaTheme="minorEastAsia"/>
          <w:lang w:eastAsia="ko-KR"/>
        </w:rPr>
        <w:t>other</w:t>
      </w:r>
      <w:r w:rsidRPr="009F5888">
        <w:rPr>
          <w:rFonts w:eastAsiaTheme="minorEastAsia"/>
          <w:lang w:eastAsia="ko-KR"/>
        </w:rPr>
        <w:t xml:space="preserve"> example of </w:t>
      </w:r>
      <w:r>
        <w:rPr>
          <w:rFonts w:eastAsiaTheme="minorEastAsia" w:hint="eastAsia"/>
          <w:lang w:eastAsia="ko-KR"/>
        </w:rPr>
        <w:t xml:space="preserve">FFP </w:t>
      </w:r>
      <w:r>
        <w:rPr>
          <w:rFonts w:eastAsiaTheme="minorEastAsia"/>
          <w:lang w:eastAsia="ko-KR"/>
        </w:rPr>
        <w:t>overlapping</w:t>
      </w:r>
      <w:r>
        <w:rPr>
          <w:rFonts w:eastAsiaTheme="minorEastAsia" w:hint="eastAsia"/>
          <w:lang w:eastAsia="ko-KR"/>
        </w:rPr>
        <w:t xml:space="preserve"> between gNB and UE.</w:t>
      </w:r>
    </w:p>
    <w:p w:rsidR="00B62F25" w:rsidRPr="00D910F9" w:rsidRDefault="00B62F25" w:rsidP="00671D1E">
      <w:pPr>
        <w:spacing w:before="120" w:after="120" w:line="240" w:lineRule="auto"/>
        <w:ind w:left="284" w:hangingChars="129"/>
        <w:rPr>
          <w:rFonts w:eastAsia="바탕"/>
          <w:sz w:val="22"/>
          <w:szCs w:val="22"/>
          <w:lang w:eastAsia="ko-KR"/>
        </w:rPr>
      </w:pPr>
    </w:p>
    <w:p w:rsidR="005D24F1" w:rsidRDefault="00B62F25" w:rsidP="00D910F9">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Pr>
          <w:rFonts w:eastAsia="바탕" w:hint="eastAsia"/>
          <w:sz w:val="22"/>
          <w:szCs w:val="22"/>
          <w:lang w:eastAsia="ko-KR"/>
        </w:rPr>
        <w:t>igure</w:t>
      </w:r>
      <w:r>
        <w:rPr>
          <w:rFonts w:eastAsia="바탕"/>
          <w:sz w:val="22"/>
          <w:szCs w:val="22"/>
          <w:lang w:eastAsia="ko-KR"/>
        </w:rPr>
        <w:t>s</w:t>
      </w:r>
      <w:r>
        <w:rPr>
          <w:rFonts w:eastAsia="바탕" w:hint="eastAsia"/>
          <w:sz w:val="22"/>
          <w:szCs w:val="22"/>
          <w:lang w:eastAsia="ko-KR"/>
        </w:rPr>
        <w:t xml:space="preserve"> </w:t>
      </w:r>
      <w:r>
        <w:rPr>
          <w:rFonts w:eastAsia="바탕"/>
          <w:sz w:val="22"/>
          <w:szCs w:val="22"/>
          <w:lang w:eastAsia="ko-KR"/>
        </w:rPr>
        <w:t xml:space="preserve">2 and 3 show some examples of FFP overlapping between gNB and UE where </w:t>
      </w:r>
      <w:r w:rsidR="00DD4B2F">
        <w:rPr>
          <w:rFonts w:eastAsia="바탕"/>
          <w:sz w:val="22"/>
          <w:szCs w:val="22"/>
          <w:lang w:eastAsia="ko-KR"/>
        </w:rPr>
        <w:t>some configured UL (i.e. C-UL) resource are configured at the UE FFP boundary or within UE FFP</w:t>
      </w:r>
      <w:r>
        <w:rPr>
          <w:rFonts w:eastAsia="바탕"/>
          <w:sz w:val="22"/>
          <w:szCs w:val="22"/>
          <w:lang w:eastAsia="ko-KR"/>
        </w:rPr>
        <w:t>. Firstly</w:t>
      </w:r>
      <w:r w:rsidR="00DD4B2F">
        <w:rPr>
          <w:rFonts w:eastAsia="바탕"/>
          <w:sz w:val="22"/>
          <w:szCs w:val="22"/>
          <w:lang w:eastAsia="ko-KR"/>
        </w:rPr>
        <w:t xml:space="preserve"> </w:t>
      </w:r>
      <w:r>
        <w:rPr>
          <w:rFonts w:eastAsia="바탕"/>
          <w:sz w:val="22"/>
          <w:szCs w:val="22"/>
          <w:lang w:eastAsia="ko-KR"/>
        </w:rPr>
        <w:t xml:space="preserve">in Figure 2, </w:t>
      </w:r>
      <w:r w:rsidR="00DD4B2F">
        <w:rPr>
          <w:rFonts w:eastAsia="바탕"/>
          <w:sz w:val="22"/>
          <w:szCs w:val="22"/>
          <w:lang w:eastAsia="ko-KR"/>
        </w:rPr>
        <w:t>if the transmission of C-UL #1 is assumed as UE-initiated COT, then gNB is not allowed to transmit DL signal/channel in the idle period of FFP-u #1, but if the C-UL #1 is assumed as shared-gNB COT, then the gNB can transmit DL in the idle period of FFP-u #1.</w:t>
      </w:r>
      <w:r w:rsidR="00BB288A">
        <w:rPr>
          <w:rFonts w:eastAsia="바탕"/>
          <w:sz w:val="22"/>
          <w:szCs w:val="22"/>
          <w:lang w:eastAsia="ko-KR"/>
        </w:rPr>
        <w:t xml:space="preserve"> </w:t>
      </w:r>
      <w:r w:rsidR="00DD4B2F">
        <w:rPr>
          <w:rFonts w:eastAsia="바탕"/>
          <w:sz w:val="22"/>
          <w:szCs w:val="22"/>
          <w:lang w:eastAsia="ko-KR"/>
        </w:rPr>
        <w:t>S</w:t>
      </w:r>
      <w:r w:rsidR="00DD4B2F">
        <w:rPr>
          <w:rFonts w:eastAsia="바탕" w:hint="eastAsia"/>
          <w:sz w:val="22"/>
          <w:szCs w:val="22"/>
          <w:lang w:eastAsia="ko-KR"/>
        </w:rPr>
        <w:t xml:space="preserve">econdly in Figure 3, </w:t>
      </w:r>
      <w:r w:rsidR="00DD4B2F">
        <w:rPr>
          <w:rFonts w:eastAsia="바탕"/>
          <w:sz w:val="22"/>
          <w:szCs w:val="22"/>
          <w:lang w:eastAsia="ko-KR"/>
        </w:rPr>
        <w:t>if the transmission of C-UL #1 is assumed as UE-initiated COT, then UE can also transmit C-UL #3 within FFP-u #2, but if the C-UL #1 is assumed as shared-gNB COT, then the</w:t>
      </w:r>
      <w:r w:rsidR="00BB288A">
        <w:rPr>
          <w:rFonts w:eastAsia="바탕"/>
          <w:sz w:val="22"/>
          <w:szCs w:val="22"/>
          <w:lang w:eastAsia="ko-KR"/>
        </w:rPr>
        <w:t xml:space="preserve"> UE is not allowed to transmit C-UL #3 in outside of FFP-g #1.</w:t>
      </w:r>
      <w:r w:rsidR="00A87776">
        <w:rPr>
          <w:rFonts w:eastAsia="바탕"/>
          <w:sz w:val="22"/>
          <w:szCs w:val="22"/>
          <w:lang w:eastAsia="ko-KR"/>
        </w:rPr>
        <w:t xml:space="preserve"> </w:t>
      </w:r>
      <w:r w:rsidR="00BB288A">
        <w:rPr>
          <w:rFonts w:eastAsia="바탕"/>
          <w:sz w:val="22"/>
          <w:szCs w:val="22"/>
          <w:lang w:eastAsia="ko-KR"/>
        </w:rPr>
        <w:t>W</w:t>
      </w:r>
      <w:r w:rsidR="00BB288A">
        <w:rPr>
          <w:rFonts w:eastAsia="바탕" w:hint="eastAsia"/>
          <w:sz w:val="22"/>
          <w:szCs w:val="22"/>
          <w:lang w:eastAsia="ko-KR"/>
        </w:rPr>
        <w:t xml:space="preserve">ith </w:t>
      </w:r>
      <w:r w:rsidR="00BB288A">
        <w:rPr>
          <w:rFonts w:eastAsia="바탕"/>
          <w:sz w:val="22"/>
          <w:szCs w:val="22"/>
          <w:lang w:eastAsia="ko-KR"/>
        </w:rPr>
        <w:t xml:space="preserve">the above observation, considering the case where gNB initiates COT but UE fails to detect the DL signal corresponding to the gNB-initiated COT, Alt-a might be able to cause unexpected and unreliable transmission from/to UE/gNB. </w:t>
      </w:r>
    </w:p>
    <w:p w:rsidR="000C0AC4" w:rsidRPr="00D910F9" w:rsidRDefault="00BB288A" w:rsidP="00D910F9">
      <w:pPr>
        <w:spacing w:before="120" w:after="120" w:line="240" w:lineRule="auto"/>
        <w:ind w:left="0" w:firstLineChars="100" w:firstLine="220"/>
        <w:rPr>
          <w:rFonts w:eastAsiaTheme="minorHAnsi"/>
          <w:sz w:val="22"/>
          <w:szCs w:val="22"/>
        </w:rPr>
      </w:pPr>
      <w:r>
        <w:rPr>
          <w:rFonts w:eastAsia="바탕"/>
          <w:sz w:val="22"/>
          <w:szCs w:val="22"/>
          <w:lang w:eastAsia="ko-KR"/>
        </w:rPr>
        <w:t xml:space="preserve">In this </w:t>
      </w:r>
      <w:r w:rsidR="005D24F1">
        <w:rPr>
          <w:rFonts w:eastAsia="바탕"/>
          <w:sz w:val="22"/>
          <w:szCs w:val="22"/>
          <w:lang w:eastAsia="ko-KR"/>
        </w:rPr>
        <w:t>context, Alt-b might be able to guarantee the reliable transmission and interaction</w:t>
      </w:r>
      <w:r w:rsidR="005D24F1" w:rsidRPr="005D24F1">
        <w:rPr>
          <w:rFonts w:eastAsia="바탕"/>
          <w:sz w:val="22"/>
          <w:szCs w:val="22"/>
          <w:lang w:eastAsia="ko-KR"/>
        </w:rPr>
        <w:t xml:space="preserve"> </w:t>
      </w:r>
      <w:r w:rsidR="005D24F1">
        <w:rPr>
          <w:rFonts w:eastAsia="바탕"/>
          <w:sz w:val="22"/>
          <w:szCs w:val="22"/>
          <w:lang w:eastAsia="ko-KR"/>
        </w:rPr>
        <w:t xml:space="preserve">between UE and gNB, with slight modification as: </w:t>
      </w:r>
      <w:r w:rsidR="005D24F1" w:rsidRPr="009426D7">
        <w:rPr>
          <w:rFonts w:eastAsiaTheme="minorHAnsi"/>
          <w:sz w:val="22"/>
          <w:szCs w:val="22"/>
        </w:rPr>
        <w:t>The UE assumes that the configured UL transmission corresponds to UE-initiated COT</w:t>
      </w:r>
      <w:r w:rsidR="005D24F1">
        <w:rPr>
          <w:rFonts w:eastAsiaTheme="minorHAnsi"/>
          <w:sz w:val="22"/>
          <w:szCs w:val="22"/>
        </w:rPr>
        <w:t xml:space="preserve"> if the LBT gap is provided before the configured UL (e.g. between the DL detection (before the configured UL) and the configured UL). On the other hand, considering</w:t>
      </w:r>
      <w:r w:rsidR="005D24F1" w:rsidRPr="005D24F1">
        <w:rPr>
          <w:rFonts w:eastAsiaTheme="minorHAnsi" w:hint="eastAsia"/>
          <w:sz w:val="22"/>
          <w:szCs w:val="22"/>
        </w:rPr>
        <w:t xml:space="preserve"> </w:t>
      </w:r>
      <w:r w:rsidR="005D24F1" w:rsidRPr="00D910F9">
        <w:rPr>
          <w:rFonts w:eastAsiaTheme="minorHAnsi"/>
          <w:sz w:val="22"/>
          <w:szCs w:val="22"/>
        </w:rPr>
        <w:t>coarse UL resource granularity due to the use of PRB interlace under U-band regulatory requirement (in terms of OCB and PSD)</w:t>
      </w:r>
      <w:r w:rsidR="005D24F1">
        <w:rPr>
          <w:rFonts w:eastAsiaTheme="minorHAnsi"/>
          <w:sz w:val="22"/>
          <w:szCs w:val="22"/>
        </w:rPr>
        <w:t xml:space="preserve"> </w:t>
      </w:r>
      <w:r w:rsidR="005D24F1" w:rsidRPr="00D910F9">
        <w:rPr>
          <w:rFonts w:eastAsiaTheme="minorHAnsi"/>
          <w:sz w:val="22"/>
          <w:szCs w:val="22"/>
        </w:rPr>
        <w:t>and short PUSCH duration to reduce transmission latency</w:t>
      </w:r>
      <w:r w:rsidR="00A87776">
        <w:rPr>
          <w:rFonts w:eastAsiaTheme="minorHAnsi"/>
          <w:sz w:val="22"/>
          <w:szCs w:val="22"/>
        </w:rPr>
        <w:t xml:space="preserve">, it may be hard to ensure that </w:t>
      </w:r>
      <w:r w:rsidR="00A87776" w:rsidRPr="00D910F9">
        <w:rPr>
          <w:rFonts w:eastAsiaTheme="minorHAnsi"/>
          <w:sz w:val="22"/>
          <w:szCs w:val="22"/>
        </w:rPr>
        <w:t xml:space="preserve">all of potential URLLC UEs </w:t>
      </w:r>
      <w:r w:rsidR="00A87776">
        <w:rPr>
          <w:rFonts w:eastAsiaTheme="minorHAnsi"/>
          <w:sz w:val="22"/>
          <w:szCs w:val="22"/>
        </w:rPr>
        <w:t>are</w:t>
      </w:r>
      <w:r w:rsidR="00A87776" w:rsidRPr="00D910F9">
        <w:rPr>
          <w:rFonts w:eastAsiaTheme="minorHAnsi"/>
          <w:sz w:val="22"/>
          <w:szCs w:val="22"/>
        </w:rPr>
        <w:t xml:space="preserve"> well configured with the FDMed CG </w:t>
      </w:r>
      <w:r w:rsidR="00A87776">
        <w:rPr>
          <w:rFonts w:eastAsiaTheme="minorHAnsi"/>
          <w:sz w:val="22"/>
          <w:szCs w:val="22"/>
        </w:rPr>
        <w:t xml:space="preserve">PUSCH </w:t>
      </w:r>
      <w:r w:rsidR="00A87776" w:rsidRPr="00D910F9">
        <w:rPr>
          <w:rFonts w:eastAsiaTheme="minorHAnsi"/>
          <w:sz w:val="22"/>
          <w:szCs w:val="22"/>
        </w:rPr>
        <w:t xml:space="preserve">resources to be aligned with </w:t>
      </w:r>
      <w:r w:rsidR="002A21F9">
        <w:rPr>
          <w:rFonts w:eastAsiaTheme="minorHAnsi"/>
          <w:sz w:val="22"/>
          <w:szCs w:val="22"/>
        </w:rPr>
        <w:t xml:space="preserve">a same </w:t>
      </w:r>
      <w:r w:rsidR="00A87776">
        <w:rPr>
          <w:rFonts w:eastAsiaTheme="minorHAnsi"/>
          <w:sz w:val="22"/>
          <w:szCs w:val="22"/>
        </w:rPr>
        <w:t xml:space="preserve">UE </w:t>
      </w:r>
      <w:r w:rsidR="00A87776" w:rsidRPr="00A87776">
        <w:rPr>
          <w:rFonts w:eastAsiaTheme="minorHAnsi" w:hint="eastAsia"/>
          <w:sz w:val="22"/>
          <w:szCs w:val="22"/>
        </w:rPr>
        <w:t>FFP</w:t>
      </w:r>
      <w:r w:rsidR="00A87776" w:rsidRPr="00D910F9">
        <w:rPr>
          <w:rFonts w:eastAsiaTheme="minorHAnsi"/>
          <w:sz w:val="22"/>
          <w:szCs w:val="22"/>
        </w:rPr>
        <w:t xml:space="preserve"> boundary</w:t>
      </w:r>
      <w:r w:rsidR="00A87776">
        <w:rPr>
          <w:rFonts w:eastAsiaTheme="minorHAnsi"/>
          <w:sz w:val="22"/>
          <w:szCs w:val="22"/>
        </w:rPr>
        <w:t>. For this reason</w:t>
      </w:r>
      <w:r w:rsidR="00B055EE">
        <w:rPr>
          <w:rFonts w:eastAsiaTheme="minorHAnsi"/>
          <w:sz w:val="22"/>
          <w:szCs w:val="22"/>
        </w:rPr>
        <w:t xml:space="preserve"> and to handle</w:t>
      </w:r>
      <w:r w:rsidR="00A87776">
        <w:rPr>
          <w:rFonts w:eastAsiaTheme="minorHAnsi"/>
          <w:sz w:val="22"/>
          <w:szCs w:val="22"/>
        </w:rPr>
        <w:t>/</w:t>
      </w:r>
      <w:r w:rsidR="00B055EE">
        <w:rPr>
          <w:rFonts w:eastAsiaTheme="minorHAnsi"/>
          <w:sz w:val="22"/>
          <w:szCs w:val="22"/>
        </w:rPr>
        <w:t>control</w:t>
      </w:r>
      <w:r w:rsidR="00A87776">
        <w:rPr>
          <w:rFonts w:eastAsiaTheme="minorHAnsi"/>
          <w:sz w:val="22"/>
          <w:szCs w:val="22"/>
        </w:rPr>
        <w:t xml:space="preserve"> </w:t>
      </w:r>
      <w:r w:rsidR="00B055EE">
        <w:rPr>
          <w:rFonts w:eastAsiaTheme="minorHAnsi"/>
          <w:sz w:val="22"/>
          <w:szCs w:val="22"/>
        </w:rPr>
        <w:t xml:space="preserve">potential </w:t>
      </w:r>
      <w:r w:rsidR="00A87776">
        <w:rPr>
          <w:rFonts w:eastAsiaTheme="minorHAnsi"/>
          <w:sz w:val="22"/>
          <w:szCs w:val="22"/>
        </w:rPr>
        <w:t>UE congestion</w:t>
      </w:r>
      <w:r w:rsidR="002A21F9">
        <w:rPr>
          <w:rFonts w:eastAsiaTheme="minorHAnsi"/>
          <w:sz w:val="22"/>
          <w:szCs w:val="22"/>
        </w:rPr>
        <w:t xml:space="preserve"> by distributing the UEs over multiple UE FFPs</w:t>
      </w:r>
      <w:r w:rsidR="00A87776">
        <w:rPr>
          <w:rFonts w:eastAsiaTheme="minorHAnsi"/>
          <w:sz w:val="22"/>
          <w:szCs w:val="22"/>
        </w:rPr>
        <w:t xml:space="preserve">, it is preferred for gNB to configure </w:t>
      </w:r>
      <w:r w:rsidR="00A87776" w:rsidRPr="009426D7">
        <w:rPr>
          <w:rFonts w:eastAsiaTheme="minorHAnsi"/>
          <w:sz w:val="22"/>
          <w:szCs w:val="22"/>
        </w:rPr>
        <w:t xml:space="preserve">whether </w:t>
      </w:r>
      <w:r w:rsidR="00B055EE">
        <w:rPr>
          <w:rFonts w:eastAsiaTheme="minorHAnsi"/>
          <w:sz w:val="22"/>
          <w:szCs w:val="22"/>
        </w:rPr>
        <w:t>each</w:t>
      </w:r>
      <w:r w:rsidR="00A87776" w:rsidRPr="009426D7">
        <w:rPr>
          <w:rFonts w:eastAsiaTheme="minorHAnsi"/>
          <w:sz w:val="22"/>
          <w:szCs w:val="22"/>
        </w:rPr>
        <w:t xml:space="preserve"> configured UL is allowed </w:t>
      </w:r>
      <w:r w:rsidR="00A87776">
        <w:rPr>
          <w:rFonts w:eastAsiaTheme="minorHAnsi"/>
          <w:sz w:val="22"/>
          <w:szCs w:val="22"/>
        </w:rPr>
        <w:t>for</w:t>
      </w:r>
      <w:r w:rsidR="00A87776" w:rsidRPr="009426D7">
        <w:rPr>
          <w:rFonts w:eastAsiaTheme="minorHAnsi"/>
          <w:sz w:val="22"/>
          <w:szCs w:val="22"/>
        </w:rPr>
        <w:t xml:space="preserve"> UE-initiated COT</w:t>
      </w:r>
      <w:r w:rsidR="00A87776">
        <w:rPr>
          <w:rFonts w:eastAsiaTheme="minorHAnsi"/>
          <w:sz w:val="22"/>
          <w:szCs w:val="22"/>
        </w:rPr>
        <w:t xml:space="preserve"> as in Alt-c. It is noted that </w:t>
      </w:r>
      <w:r w:rsidR="00B055EE">
        <w:rPr>
          <w:rFonts w:eastAsiaTheme="minorHAnsi"/>
          <w:sz w:val="22"/>
          <w:szCs w:val="22"/>
        </w:rPr>
        <w:t>with Alt-c, some of FFPs could be dedicated to gNB without contention/interference.</w:t>
      </w:r>
    </w:p>
    <w:p w:rsidR="000C0AC4" w:rsidRPr="00B055EE" w:rsidRDefault="000C0AC4" w:rsidP="00D910F9">
      <w:pPr>
        <w:spacing w:before="120" w:after="120" w:line="240" w:lineRule="auto"/>
        <w:ind w:left="0" w:firstLineChars="100" w:firstLine="220"/>
        <w:rPr>
          <w:rFonts w:eastAsia="바탕"/>
          <w:sz w:val="22"/>
          <w:szCs w:val="22"/>
          <w:lang w:eastAsia="ko-KR"/>
        </w:rPr>
      </w:pPr>
    </w:p>
    <w:p w:rsidR="00B055EE" w:rsidRDefault="00B055EE" w:rsidP="00B055EE">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8</w:t>
      </w:r>
      <w:r w:rsidRPr="00313021">
        <w:rPr>
          <w:rFonts w:eastAsia="바탕"/>
          <w:b/>
          <w:sz w:val="22"/>
          <w:szCs w:val="22"/>
          <w:lang w:eastAsia="ko-KR"/>
        </w:rPr>
        <w:t xml:space="preserve">: </w:t>
      </w:r>
      <w:r w:rsidR="002A21F9">
        <w:rPr>
          <w:rFonts w:eastAsia="바탕"/>
          <w:b/>
          <w:sz w:val="22"/>
          <w:szCs w:val="22"/>
          <w:lang w:eastAsia="ko-KR"/>
        </w:rPr>
        <w:t>Prefer Alt-c (</w:t>
      </w:r>
      <w:r w:rsidR="002A21F9" w:rsidRPr="00D910F9">
        <w:rPr>
          <w:rFonts w:eastAsia="바탕"/>
          <w:b/>
          <w:sz w:val="22"/>
          <w:szCs w:val="22"/>
          <w:lang w:eastAsia="ko-KR"/>
        </w:rPr>
        <w:t>The UE assumption on whether the configured UL transmission is allowed to correspond to UE-initiated COT is based on gNB configuration</w:t>
      </w:r>
      <w:r w:rsidR="002A21F9">
        <w:rPr>
          <w:rFonts w:eastAsia="바탕"/>
          <w:b/>
          <w:sz w:val="22"/>
          <w:szCs w:val="22"/>
          <w:lang w:eastAsia="ko-KR"/>
        </w:rPr>
        <w:t xml:space="preserve">) </w:t>
      </w:r>
      <w:r w:rsidR="002A21F9" w:rsidRPr="00D910F9">
        <w:rPr>
          <w:rFonts w:eastAsia="바탕"/>
          <w:b/>
          <w:sz w:val="22"/>
          <w:szCs w:val="22"/>
          <w:lang w:eastAsia="ko-KR"/>
        </w:rPr>
        <w:t xml:space="preserve">for </w:t>
      </w:r>
      <w:r w:rsidR="002A21F9">
        <w:rPr>
          <w:rFonts w:eastAsia="바탕"/>
          <w:b/>
          <w:sz w:val="22"/>
          <w:szCs w:val="22"/>
          <w:lang w:eastAsia="ko-KR"/>
        </w:rPr>
        <w:t>the</w:t>
      </w:r>
      <w:r w:rsidR="002A21F9" w:rsidRPr="00D910F9">
        <w:rPr>
          <w:rFonts w:eastAsia="바탕"/>
          <w:b/>
          <w:sz w:val="22"/>
          <w:szCs w:val="22"/>
          <w:lang w:eastAsia="ko-KR"/>
        </w:rPr>
        <w:t xml:space="preserve"> configured UL transmission aligned with UE FFP boundary</w:t>
      </w:r>
      <w:r w:rsidRPr="009426D7">
        <w:rPr>
          <w:rFonts w:eastAsia="바탕"/>
          <w:b/>
          <w:sz w:val="22"/>
          <w:szCs w:val="22"/>
          <w:lang w:eastAsia="ko-KR"/>
        </w:rPr>
        <w:t>.</w:t>
      </w:r>
    </w:p>
    <w:p w:rsidR="00905A7B" w:rsidRDefault="00905A7B" w:rsidP="00671D1E">
      <w:pPr>
        <w:spacing w:before="120" w:after="120" w:line="240" w:lineRule="auto"/>
        <w:ind w:left="284" w:hangingChars="129"/>
        <w:rPr>
          <w:rFonts w:eastAsia="바탕"/>
          <w:sz w:val="22"/>
          <w:szCs w:val="22"/>
          <w:lang w:val="x-none" w:eastAsia="ko-KR"/>
        </w:rPr>
      </w:pPr>
    </w:p>
    <w:p w:rsidR="002A21F9" w:rsidRDefault="002A21F9" w:rsidP="00D910F9">
      <w:pPr>
        <w:spacing w:before="120" w:after="120" w:line="240" w:lineRule="auto"/>
        <w:ind w:left="0" w:firstLineChars="100" w:firstLine="220"/>
        <w:rPr>
          <w:rFonts w:eastAsia="바탕"/>
          <w:sz w:val="22"/>
          <w:szCs w:val="22"/>
          <w:lang w:val="x-none" w:eastAsia="ko-KR"/>
        </w:rPr>
      </w:pPr>
      <w:r>
        <w:rPr>
          <w:rFonts w:eastAsia="바탕"/>
          <w:sz w:val="22"/>
          <w:szCs w:val="22"/>
          <w:lang w:eastAsia="ko-KR"/>
        </w:rPr>
        <w:lastRenderedPageBreak/>
        <w:t xml:space="preserve">Moreover, the following UE behaviour/assumption was agreed for a configured UL transmission not aligned with a UE FFP boundary. </w:t>
      </w:r>
    </w:p>
    <w:p w:rsidR="002A21F9" w:rsidRDefault="002A21F9" w:rsidP="00671D1E">
      <w:pPr>
        <w:spacing w:before="120" w:after="120" w:line="240" w:lineRule="auto"/>
        <w:ind w:left="284" w:hangingChars="129"/>
        <w:rPr>
          <w:rFonts w:eastAsia="바탕"/>
          <w:sz w:val="22"/>
          <w:szCs w:val="22"/>
          <w:lang w:val="x-none" w:eastAsia="ko-KR"/>
        </w:rPr>
      </w:pPr>
    </w:p>
    <w:p w:rsidR="002A21F9" w:rsidRPr="00D910F9" w:rsidRDefault="002A21F9" w:rsidP="00D910F9">
      <w:pPr>
        <w:pStyle w:val="ac"/>
        <w:numPr>
          <w:ilvl w:val="0"/>
          <w:numId w:val="37"/>
        </w:numPr>
        <w:wordWrap/>
        <w:spacing w:before="120" w:after="120" w:line="240" w:lineRule="auto"/>
        <w:ind w:leftChars="0"/>
        <w:rPr>
          <w:rFonts w:ascii="Times New Roman" w:eastAsiaTheme="minorHAnsi" w:hAnsi="Times New Roman"/>
          <w:sz w:val="22"/>
          <w:szCs w:val="22"/>
        </w:rPr>
      </w:pPr>
      <w:r w:rsidRPr="00D910F9">
        <w:rPr>
          <w:rFonts w:ascii="Times New Roman" w:eastAsiaTheme="minorHAnsi" w:hAnsi="Times New Roman"/>
          <w:sz w:val="22"/>
          <w:szCs w:val="22"/>
        </w:rPr>
        <w:t>If the UE has already initiated the UE FFP, then UE assumes that the configured UL transmission corresponds to UE-initiated COT</w:t>
      </w:r>
      <w:r w:rsidR="005A0BCC" w:rsidRPr="00D910F9">
        <w:rPr>
          <w:rFonts w:ascii="Times New Roman" w:eastAsiaTheme="minorHAnsi" w:hAnsi="Times New Roman"/>
          <w:sz w:val="22"/>
          <w:szCs w:val="22"/>
        </w:rPr>
        <w:t>.</w:t>
      </w:r>
    </w:p>
    <w:p w:rsidR="002A21F9" w:rsidRPr="00D910F9" w:rsidRDefault="002A21F9" w:rsidP="00D910F9">
      <w:pPr>
        <w:pStyle w:val="ac"/>
        <w:numPr>
          <w:ilvl w:val="0"/>
          <w:numId w:val="37"/>
        </w:numPr>
        <w:wordWrap/>
        <w:spacing w:before="120" w:after="120" w:line="240" w:lineRule="auto"/>
        <w:ind w:leftChars="0"/>
        <w:rPr>
          <w:rFonts w:ascii="Times New Roman" w:eastAsiaTheme="minorHAnsi" w:hAnsi="Times New Roman"/>
          <w:sz w:val="22"/>
          <w:szCs w:val="22"/>
        </w:rPr>
      </w:pPr>
      <w:r w:rsidRPr="00D910F9">
        <w:rPr>
          <w:rFonts w:ascii="Times New Roman" w:eastAsiaTheme="minorHAnsi" w:hAnsi="Times New Roman"/>
          <w:sz w:val="22"/>
          <w:szCs w:val="22"/>
        </w:rPr>
        <w:t>Otherwise, If the transmission is confined within a gNB FFP before the idle period of that gNB FFP, and if the UE has already determined that gNB has initiated that gNB FFP, then UE assumes that the configured UL transmission corresponds to gNB-initiated COT.</w:t>
      </w:r>
    </w:p>
    <w:p w:rsidR="00905A7B" w:rsidRPr="00D910F9" w:rsidRDefault="00905A7B" w:rsidP="00671D1E">
      <w:pPr>
        <w:spacing w:before="120" w:after="120" w:line="240" w:lineRule="auto"/>
        <w:ind w:left="284" w:hangingChars="129"/>
        <w:rPr>
          <w:rFonts w:eastAsia="바탕"/>
          <w:sz w:val="22"/>
          <w:szCs w:val="22"/>
          <w:lang w:val="en-US" w:eastAsia="ko-KR"/>
        </w:rPr>
      </w:pPr>
    </w:p>
    <w:p w:rsidR="00905A7B" w:rsidRDefault="0041720F" w:rsidP="00D910F9">
      <w:pPr>
        <w:spacing w:before="120" w:after="120" w:line="240" w:lineRule="auto"/>
        <w:ind w:left="0" w:firstLineChars="100" w:firstLine="220"/>
        <w:rPr>
          <w:rFonts w:eastAsiaTheme="minorHAnsi"/>
          <w:sz w:val="22"/>
          <w:szCs w:val="22"/>
        </w:rPr>
      </w:pPr>
      <w:r>
        <w:rPr>
          <w:rFonts w:eastAsia="바탕"/>
          <w:sz w:val="22"/>
          <w:szCs w:val="22"/>
          <w:lang w:eastAsia="ko-KR"/>
        </w:rPr>
        <w:t xml:space="preserve">However, </w:t>
      </w:r>
      <w:r>
        <w:rPr>
          <w:rFonts w:eastAsia="바탕" w:hint="eastAsia"/>
          <w:sz w:val="22"/>
          <w:szCs w:val="22"/>
          <w:lang w:val="x-none" w:eastAsia="ko-KR"/>
        </w:rPr>
        <w:t xml:space="preserve">the above </w:t>
      </w:r>
      <w:r>
        <w:rPr>
          <w:rFonts w:eastAsia="바탕"/>
          <w:sz w:val="22"/>
          <w:szCs w:val="22"/>
          <w:lang w:eastAsia="ko-KR"/>
        </w:rPr>
        <w:t xml:space="preserve">behaviour/assumption would cause potential problem in UE/gNB interaction aspect and FBE regulation perspective. For example, considering the case in Figure 3, in case when the UE has initiated COT by transmitting C-UL #1 and also it has detected </w:t>
      </w:r>
      <w:r w:rsidR="005A0BCC">
        <w:rPr>
          <w:rFonts w:eastAsia="바탕"/>
          <w:sz w:val="22"/>
          <w:szCs w:val="22"/>
          <w:lang w:eastAsia="ko-KR"/>
        </w:rPr>
        <w:t>gNB-initiated COT</w:t>
      </w:r>
      <w:r>
        <w:rPr>
          <w:rFonts w:eastAsia="바탕"/>
          <w:sz w:val="22"/>
          <w:szCs w:val="22"/>
          <w:lang w:eastAsia="ko-KR"/>
        </w:rPr>
        <w:t xml:space="preserve"> </w:t>
      </w:r>
      <w:r w:rsidR="005A0BCC">
        <w:rPr>
          <w:rFonts w:eastAsia="바탕"/>
          <w:sz w:val="22"/>
          <w:szCs w:val="22"/>
          <w:lang w:eastAsia="ko-KR"/>
        </w:rPr>
        <w:t xml:space="preserve">in FFP-g #2 (before C-UL #3), it is reasonable that </w:t>
      </w:r>
      <w:r w:rsidR="00B40E90">
        <w:rPr>
          <w:rFonts w:eastAsia="바탕"/>
          <w:sz w:val="22"/>
          <w:szCs w:val="22"/>
          <w:lang w:eastAsia="ko-KR"/>
        </w:rPr>
        <w:t xml:space="preserve">the UE assumes </w:t>
      </w:r>
      <w:r w:rsidR="005A0BCC">
        <w:rPr>
          <w:rFonts w:eastAsia="바탕"/>
          <w:sz w:val="22"/>
          <w:szCs w:val="22"/>
          <w:lang w:eastAsia="ko-KR"/>
        </w:rPr>
        <w:t xml:space="preserve">the C-UL #3 (not aligned with a UE FFP boundary) </w:t>
      </w:r>
      <w:r w:rsidR="005A0BCC" w:rsidRPr="009426D7">
        <w:rPr>
          <w:rFonts w:eastAsiaTheme="minorHAnsi"/>
          <w:sz w:val="22"/>
          <w:szCs w:val="22"/>
        </w:rPr>
        <w:t>correspond</w:t>
      </w:r>
      <w:r w:rsidR="005A0BCC">
        <w:rPr>
          <w:rFonts w:eastAsiaTheme="minorHAnsi"/>
          <w:sz w:val="22"/>
          <w:szCs w:val="22"/>
        </w:rPr>
        <w:t xml:space="preserve">s to </w:t>
      </w:r>
      <w:r w:rsidR="005A0BCC" w:rsidRPr="009426D7">
        <w:rPr>
          <w:rFonts w:eastAsiaTheme="minorHAnsi"/>
          <w:sz w:val="22"/>
          <w:szCs w:val="22"/>
        </w:rPr>
        <w:t>gNB-initiated COT</w:t>
      </w:r>
      <w:r w:rsidR="005A0BCC">
        <w:rPr>
          <w:rFonts w:eastAsiaTheme="minorHAnsi"/>
          <w:sz w:val="22"/>
          <w:szCs w:val="22"/>
        </w:rPr>
        <w:t>. Therefore, the above agreement needs to be slightly updated accordingly</w:t>
      </w:r>
      <w:r w:rsidR="00B40E90">
        <w:rPr>
          <w:rFonts w:eastAsiaTheme="minorHAnsi"/>
          <w:sz w:val="22"/>
          <w:szCs w:val="22"/>
        </w:rPr>
        <w:t xml:space="preserve"> (e.g. change of the sentence starting with “If” and the sentence starting with “Otherwise”)</w:t>
      </w:r>
      <w:r w:rsidR="005A0BCC">
        <w:rPr>
          <w:rFonts w:eastAsiaTheme="minorHAnsi"/>
          <w:sz w:val="22"/>
          <w:szCs w:val="22"/>
        </w:rPr>
        <w:t xml:space="preserve">. </w:t>
      </w:r>
    </w:p>
    <w:p w:rsidR="005A0BCC" w:rsidRPr="005A0BCC" w:rsidRDefault="005A0BCC" w:rsidP="00D910F9">
      <w:pPr>
        <w:spacing w:before="120" w:after="120" w:line="240" w:lineRule="auto"/>
        <w:ind w:left="0" w:firstLineChars="100" w:firstLine="220"/>
        <w:rPr>
          <w:rFonts w:eastAsiaTheme="minorHAnsi"/>
          <w:sz w:val="22"/>
          <w:szCs w:val="22"/>
        </w:rPr>
      </w:pPr>
    </w:p>
    <w:p w:rsidR="005A0BCC" w:rsidRDefault="005A0BCC" w:rsidP="005A0BCC">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9</w:t>
      </w:r>
      <w:r w:rsidRPr="00313021">
        <w:rPr>
          <w:rFonts w:eastAsia="바탕"/>
          <w:b/>
          <w:sz w:val="22"/>
          <w:szCs w:val="22"/>
          <w:lang w:eastAsia="ko-KR"/>
        </w:rPr>
        <w:t xml:space="preserve">: </w:t>
      </w:r>
      <w:r>
        <w:rPr>
          <w:rFonts w:eastAsia="바탕"/>
          <w:b/>
          <w:sz w:val="22"/>
          <w:szCs w:val="22"/>
          <w:lang w:eastAsia="ko-KR"/>
        </w:rPr>
        <w:t xml:space="preserve">Consider the following UE behaviour/assumption </w:t>
      </w:r>
      <w:r w:rsidRPr="009426D7">
        <w:rPr>
          <w:rFonts w:eastAsia="바탕"/>
          <w:b/>
          <w:sz w:val="22"/>
          <w:szCs w:val="22"/>
          <w:lang w:eastAsia="ko-KR"/>
        </w:rPr>
        <w:t xml:space="preserve">for </w:t>
      </w:r>
      <w:r>
        <w:rPr>
          <w:rFonts w:eastAsia="바탕"/>
          <w:b/>
          <w:sz w:val="22"/>
          <w:szCs w:val="22"/>
          <w:lang w:eastAsia="ko-KR"/>
        </w:rPr>
        <w:t xml:space="preserve">the configured UL transmission not </w:t>
      </w:r>
      <w:r w:rsidRPr="009426D7">
        <w:rPr>
          <w:rFonts w:eastAsia="바탕"/>
          <w:b/>
          <w:sz w:val="22"/>
          <w:szCs w:val="22"/>
          <w:lang w:eastAsia="ko-KR"/>
        </w:rPr>
        <w:t>aligned with UE FFP boundary</w:t>
      </w:r>
      <w:r>
        <w:rPr>
          <w:rFonts w:eastAsia="바탕"/>
          <w:b/>
          <w:sz w:val="22"/>
          <w:szCs w:val="22"/>
          <w:lang w:eastAsia="ko-KR"/>
        </w:rPr>
        <w:t xml:space="preserve"> (</w:t>
      </w:r>
      <w:r w:rsidR="00B40E90">
        <w:rPr>
          <w:rFonts w:eastAsia="바탕"/>
          <w:b/>
          <w:sz w:val="22"/>
          <w:szCs w:val="22"/>
          <w:lang w:eastAsia="ko-KR"/>
        </w:rPr>
        <w:t>by</w:t>
      </w:r>
      <w:r>
        <w:rPr>
          <w:rFonts w:eastAsia="바탕"/>
          <w:b/>
          <w:sz w:val="22"/>
          <w:szCs w:val="22"/>
          <w:lang w:eastAsia="ko-KR"/>
        </w:rPr>
        <w:t xml:space="preserve"> slight</w:t>
      </w:r>
      <w:r w:rsidR="00B40E90">
        <w:rPr>
          <w:rFonts w:eastAsia="바탕"/>
          <w:b/>
          <w:sz w:val="22"/>
          <w:szCs w:val="22"/>
          <w:lang w:eastAsia="ko-KR"/>
        </w:rPr>
        <w:t>ly</w:t>
      </w:r>
      <w:r>
        <w:rPr>
          <w:rFonts w:eastAsia="바탕"/>
          <w:b/>
          <w:sz w:val="22"/>
          <w:szCs w:val="22"/>
          <w:lang w:eastAsia="ko-KR"/>
        </w:rPr>
        <w:t xml:space="preserve"> updat</w:t>
      </w:r>
      <w:r w:rsidR="00B40E90">
        <w:rPr>
          <w:rFonts w:eastAsia="바탕"/>
          <w:b/>
          <w:sz w:val="22"/>
          <w:szCs w:val="22"/>
          <w:lang w:eastAsia="ko-KR"/>
        </w:rPr>
        <w:t>ing</w:t>
      </w:r>
      <w:r>
        <w:rPr>
          <w:rFonts w:eastAsia="바탕"/>
          <w:b/>
          <w:sz w:val="22"/>
          <w:szCs w:val="22"/>
          <w:lang w:eastAsia="ko-KR"/>
        </w:rPr>
        <w:t xml:space="preserve"> the previous agreement)</w:t>
      </w:r>
      <w:r w:rsidRPr="009426D7">
        <w:rPr>
          <w:rFonts w:eastAsia="바탕"/>
          <w:b/>
          <w:sz w:val="22"/>
          <w:szCs w:val="22"/>
          <w:lang w:eastAsia="ko-KR"/>
        </w:rPr>
        <w:t>.</w:t>
      </w:r>
    </w:p>
    <w:p w:rsidR="005A0BCC" w:rsidRPr="00D910F9" w:rsidRDefault="005A0BCC" w:rsidP="00D910F9">
      <w:pPr>
        <w:pStyle w:val="ac"/>
        <w:numPr>
          <w:ilvl w:val="0"/>
          <w:numId w:val="32"/>
        </w:numPr>
        <w:wordWrap/>
        <w:spacing w:before="120" w:after="120" w:line="240" w:lineRule="auto"/>
        <w:ind w:leftChars="0" w:left="572" w:hanging="357"/>
        <w:rPr>
          <w:b/>
          <w:sz w:val="22"/>
          <w:szCs w:val="22"/>
          <w:lang w:eastAsia="ko-KR"/>
        </w:rPr>
      </w:pPr>
      <w:r w:rsidRPr="00D910F9">
        <w:rPr>
          <w:rFonts w:ascii="Times New Roman" w:eastAsiaTheme="minorHAnsi" w:hAnsi="Times New Roman"/>
          <w:b/>
          <w:sz w:val="22"/>
          <w:szCs w:val="22"/>
        </w:rPr>
        <w:t>If the transmission is confined within a gNB FFP before the idle period of that gNB FFP, and if the UE has already determined that gNB has initiated that gNB FFP, then UE assumes that the configured UL transmission corresponds to gNB-initiated COT.</w:t>
      </w:r>
    </w:p>
    <w:p w:rsidR="005A0BCC" w:rsidRPr="00D910F9" w:rsidRDefault="005A0BCC" w:rsidP="00D910F9">
      <w:pPr>
        <w:pStyle w:val="ac"/>
        <w:numPr>
          <w:ilvl w:val="0"/>
          <w:numId w:val="32"/>
        </w:numPr>
        <w:wordWrap/>
        <w:spacing w:before="120" w:after="120" w:line="240" w:lineRule="auto"/>
        <w:ind w:leftChars="0" w:left="572" w:hanging="357"/>
        <w:rPr>
          <w:b/>
          <w:sz w:val="22"/>
          <w:szCs w:val="22"/>
          <w:lang w:eastAsia="ko-KR"/>
        </w:rPr>
      </w:pPr>
      <w:r w:rsidRPr="00D910F9">
        <w:rPr>
          <w:rFonts w:ascii="Times New Roman" w:eastAsiaTheme="minorHAnsi" w:hAnsi="Times New Roman"/>
          <w:b/>
          <w:sz w:val="22"/>
          <w:szCs w:val="22"/>
        </w:rPr>
        <w:t>Otherwise, If the UE has already initiated the UE FFP, then UE assumes that the configured UL transmission corresponds to UE-initiated COT</w:t>
      </w:r>
      <w:r>
        <w:rPr>
          <w:rFonts w:ascii="Times New Roman" w:eastAsiaTheme="minorHAnsi" w:hAnsi="Times New Roman"/>
          <w:b/>
          <w:sz w:val="22"/>
          <w:szCs w:val="22"/>
        </w:rPr>
        <w:t>.</w:t>
      </w:r>
    </w:p>
    <w:p w:rsidR="0041720F" w:rsidRPr="00A14D66" w:rsidRDefault="0041720F" w:rsidP="00671D1E">
      <w:pPr>
        <w:spacing w:before="120" w:after="120" w:line="240" w:lineRule="auto"/>
        <w:ind w:left="284" w:hangingChars="129"/>
        <w:rPr>
          <w:rFonts w:eastAsia="바탕"/>
          <w:sz w:val="22"/>
          <w:szCs w:val="22"/>
          <w:lang w:val="x-none" w:eastAsia="ko-KR"/>
        </w:rPr>
      </w:pPr>
    </w:p>
    <w:p w:rsidR="00511A0E" w:rsidRPr="002A64B0" w:rsidRDefault="00491BCA" w:rsidP="00511A0E">
      <w:pPr>
        <w:pStyle w:val="1"/>
        <w:numPr>
          <w:ilvl w:val="0"/>
          <w:numId w:val="1"/>
        </w:numPr>
        <w:spacing w:before="300"/>
        <w:rPr>
          <w:rFonts w:eastAsia="바탕" w:cs="Arial"/>
          <w:b/>
          <w:lang w:eastAsia="ko-KR"/>
        </w:rPr>
      </w:pPr>
      <w:r w:rsidRPr="002A64B0">
        <w:rPr>
          <w:rFonts w:eastAsia="바탕" w:cs="Arial"/>
          <w:b/>
          <w:lang w:eastAsia="ko-KR"/>
        </w:rPr>
        <w:t>Harmonization of CG features in Rel-16 NR-U and URLLC</w:t>
      </w:r>
    </w:p>
    <w:p w:rsidR="00966577" w:rsidRDefault="00966577"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CG configuration in terms of enabling/disabling CG-UCI based procedure and CG-DFI based procedure and CG retransmission timer, following four options are currently on the table. </w:t>
      </w:r>
    </w:p>
    <w:p w:rsidR="00966577" w:rsidRDefault="00966577" w:rsidP="007F6FE6">
      <w:pPr>
        <w:spacing w:before="120" w:after="120" w:line="240" w:lineRule="auto"/>
        <w:ind w:left="0" w:firstLineChars="100" w:firstLine="220"/>
        <w:rPr>
          <w:rFonts w:eastAsia="바탕"/>
          <w:sz w:val="22"/>
          <w:szCs w:val="22"/>
          <w:lang w:eastAsia="ko-KR"/>
        </w:rPr>
      </w:pPr>
    </w:p>
    <w:p w:rsidR="00966577" w:rsidRPr="00D910F9" w:rsidRDefault="00966577" w:rsidP="00D910F9">
      <w:pPr>
        <w:pStyle w:val="ac"/>
        <w:numPr>
          <w:ilvl w:val="0"/>
          <w:numId w:val="38"/>
        </w:numPr>
        <w:wordWrap/>
        <w:spacing w:before="120" w:after="120" w:line="240" w:lineRule="auto"/>
        <w:ind w:leftChars="0" w:left="578" w:hanging="357"/>
        <w:rPr>
          <w:rFonts w:ascii="Times New Roman" w:hAnsi="Times New Roman"/>
          <w:sz w:val="22"/>
          <w:szCs w:val="22"/>
          <w:lang w:eastAsia="ko-KR"/>
        </w:rPr>
      </w:pPr>
      <w:r w:rsidRPr="00D910F9">
        <w:rPr>
          <w:rFonts w:ascii="Times New Roman" w:eastAsiaTheme="minorHAnsi" w:hAnsi="Times New Roman"/>
          <w:bCs/>
          <w:sz w:val="22"/>
          <w:szCs w:val="22"/>
        </w:rPr>
        <w:t>Option 1:</w:t>
      </w:r>
      <w:r w:rsidRPr="00D910F9">
        <w:rPr>
          <w:rFonts w:ascii="Times New Roman" w:eastAsiaTheme="minorHAnsi" w:hAnsi="Times New Roman"/>
          <w:sz w:val="22"/>
          <w:szCs w:val="22"/>
        </w:rPr>
        <w:t xml:space="preserve"> Both “CG-UCI based procedures” and “CG-DFI based procedures” are enabled or disabled for unlicensed using one RRC parameter i.e. </w:t>
      </w:r>
      <w:r w:rsidRPr="00D910F9">
        <w:rPr>
          <w:rFonts w:ascii="Times New Roman" w:eastAsiaTheme="minorHAnsi" w:hAnsi="Times New Roman"/>
          <w:i/>
          <w:iCs/>
          <w:sz w:val="22"/>
          <w:szCs w:val="22"/>
        </w:rPr>
        <w:t>cg-RetransmissionTimer-r16</w:t>
      </w:r>
      <w:r w:rsidRPr="00D910F9">
        <w:rPr>
          <w:rFonts w:ascii="Times New Roman" w:eastAsiaTheme="minorHAnsi" w:hAnsi="Times New Roman"/>
          <w:sz w:val="22"/>
          <w:szCs w:val="22"/>
        </w:rPr>
        <w:t>.</w:t>
      </w:r>
    </w:p>
    <w:p w:rsidR="00966577" w:rsidRPr="00D910F9" w:rsidRDefault="00966577" w:rsidP="00D910F9">
      <w:pPr>
        <w:numPr>
          <w:ilvl w:val="0"/>
          <w:numId w:val="38"/>
        </w:numPr>
        <w:spacing w:before="0" w:after="0" w:line="240" w:lineRule="auto"/>
        <w:ind w:left="578" w:hanging="357"/>
        <w:contextualSpacing/>
        <w:rPr>
          <w:rFonts w:eastAsiaTheme="minorHAnsi"/>
          <w:sz w:val="22"/>
          <w:szCs w:val="22"/>
        </w:rPr>
      </w:pPr>
      <w:r w:rsidRPr="00D910F9">
        <w:rPr>
          <w:rFonts w:eastAsiaTheme="minorHAnsi"/>
          <w:bCs/>
          <w:sz w:val="22"/>
          <w:szCs w:val="22"/>
        </w:rPr>
        <w:t>Option 2-a:</w:t>
      </w:r>
      <w:r w:rsidRPr="00D910F9">
        <w:rPr>
          <w:rFonts w:eastAsiaTheme="minorHAnsi"/>
          <w:sz w:val="22"/>
          <w:szCs w:val="22"/>
        </w:rPr>
        <w:t xml:space="preserve"> “CG-UCI based procedures” and “CG-DFI based procedures” are independently enabled or disabled for unlicensed using respective RRC parameter, i.e. new parameter X and</w:t>
      </w:r>
      <w:r w:rsidRPr="00D910F9">
        <w:rPr>
          <w:rFonts w:eastAsiaTheme="minorHAnsi"/>
          <w:i/>
          <w:iCs/>
          <w:sz w:val="22"/>
          <w:szCs w:val="22"/>
        </w:rPr>
        <w:t xml:space="preserve"> cg-RetransmissionTimer-r16, </w:t>
      </w:r>
      <w:r w:rsidRPr="00D910F9">
        <w:rPr>
          <w:rFonts w:eastAsiaTheme="minorHAnsi"/>
          <w:sz w:val="22"/>
          <w:szCs w:val="22"/>
        </w:rPr>
        <w:t>respectively.</w:t>
      </w:r>
    </w:p>
    <w:p w:rsidR="00966577" w:rsidRPr="00D910F9" w:rsidRDefault="00966577" w:rsidP="00D910F9">
      <w:pPr>
        <w:numPr>
          <w:ilvl w:val="0"/>
          <w:numId w:val="38"/>
        </w:numPr>
        <w:spacing w:before="0" w:after="0" w:line="240" w:lineRule="auto"/>
        <w:ind w:left="578" w:hanging="357"/>
        <w:contextualSpacing/>
        <w:rPr>
          <w:rFonts w:eastAsiaTheme="minorHAnsi"/>
          <w:sz w:val="22"/>
          <w:szCs w:val="22"/>
        </w:rPr>
      </w:pPr>
      <w:r w:rsidRPr="00D910F9">
        <w:rPr>
          <w:rFonts w:eastAsiaTheme="minorHAnsi"/>
          <w:bCs/>
          <w:sz w:val="22"/>
          <w:szCs w:val="22"/>
        </w:rPr>
        <w:lastRenderedPageBreak/>
        <w:t>Option 2-b:</w:t>
      </w:r>
      <w:r w:rsidRPr="00D910F9">
        <w:rPr>
          <w:rFonts w:eastAsiaTheme="minorHAnsi"/>
          <w:sz w:val="22"/>
          <w:szCs w:val="22"/>
        </w:rPr>
        <w:t xml:space="preserve"> “CG-UCI based procedures” and “CG-DFI based procedures” are independently enabled or disabled for unlicensed using respective RRC parameter, i.e. new parameter X and new parameter Y, respectively, where X and Y are different from</w:t>
      </w:r>
      <w:r w:rsidRPr="00D910F9">
        <w:rPr>
          <w:rFonts w:eastAsiaTheme="minorHAnsi"/>
          <w:i/>
          <w:iCs/>
          <w:sz w:val="22"/>
          <w:szCs w:val="22"/>
        </w:rPr>
        <w:t xml:space="preserve"> cg-RetransmissionTimer-r16.</w:t>
      </w:r>
    </w:p>
    <w:p w:rsidR="00966577" w:rsidRPr="00D910F9" w:rsidRDefault="00966577" w:rsidP="00D910F9">
      <w:pPr>
        <w:numPr>
          <w:ilvl w:val="0"/>
          <w:numId w:val="38"/>
        </w:numPr>
        <w:spacing w:before="0" w:after="0" w:line="240" w:lineRule="auto"/>
        <w:ind w:left="578" w:hanging="357"/>
        <w:contextualSpacing/>
        <w:rPr>
          <w:rFonts w:eastAsiaTheme="minorHAnsi"/>
          <w:i/>
          <w:iCs/>
          <w:sz w:val="22"/>
          <w:szCs w:val="22"/>
        </w:rPr>
      </w:pPr>
      <w:r w:rsidRPr="00D910F9">
        <w:rPr>
          <w:rFonts w:eastAsiaTheme="minorHAnsi"/>
          <w:bCs/>
          <w:sz w:val="22"/>
          <w:szCs w:val="22"/>
        </w:rPr>
        <w:t>Option 3:</w:t>
      </w:r>
      <w:r w:rsidRPr="00D910F9">
        <w:rPr>
          <w:rFonts w:eastAsiaTheme="minorHAnsi"/>
          <w:sz w:val="22"/>
          <w:szCs w:val="22"/>
        </w:rPr>
        <w:t xml:space="preserve"> CG-UCI based procedures are supported for unlicensed. CG-DFI based procedures are enabled or disabled for unlicensed using one RRC parameter</w:t>
      </w:r>
      <w:r w:rsidRPr="00D910F9">
        <w:rPr>
          <w:rFonts w:eastAsiaTheme="minorHAnsi"/>
          <w:i/>
          <w:iCs/>
          <w:sz w:val="22"/>
          <w:szCs w:val="22"/>
        </w:rPr>
        <w:t xml:space="preserve"> i.e. cg-RetransmissionTimer-r16</w:t>
      </w:r>
    </w:p>
    <w:p w:rsidR="00966577" w:rsidRPr="00966577" w:rsidRDefault="00966577" w:rsidP="007F6FE6">
      <w:pPr>
        <w:spacing w:before="120" w:after="120" w:line="240" w:lineRule="auto"/>
        <w:ind w:left="0" w:firstLineChars="100" w:firstLine="220"/>
        <w:rPr>
          <w:rFonts w:eastAsia="바탕"/>
          <w:sz w:val="22"/>
          <w:szCs w:val="22"/>
          <w:lang w:eastAsia="ko-KR"/>
        </w:rPr>
      </w:pPr>
    </w:p>
    <w:p w:rsidR="00966577" w:rsidRDefault="00966577"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onsidering </w:t>
      </w:r>
      <w:r>
        <w:rPr>
          <w:rFonts w:eastAsia="바탕"/>
          <w:sz w:val="22"/>
          <w:szCs w:val="22"/>
          <w:lang w:eastAsia="ko-KR"/>
        </w:rPr>
        <w:t>UE complexity and specification impact</w:t>
      </w:r>
      <w:r w:rsidR="000D458F">
        <w:rPr>
          <w:rFonts w:eastAsia="바탕"/>
          <w:sz w:val="22"/>
          <w:szCs w:val="22"/>
          <w:lang w:eastAsia="ko-KR"/>
        </w:rPr>
        <w:t>s</w:t>
      </w:r>
      <w:r>
        <w:rPr>
          <w:rFonts w:eastAsia="바탕"/>
          <w:sz w:val="22"/>
          <w:szCs w:val="22"/>
          <w:lang w:eastAsia="ko-KR"/>
        </w:rPr>
        <w:t xml:space="preserve"> </w:t>
      </w:r>
      <w:r w:rsidR="000D458F">
        <w:rPr>
          <w:rFonts w:eastAsia="바탕"/>
          <w:sz w:val="22"/>
          <w:szCs w:val="22"/>
          <w:lang w:eastAsia="ko-KR"/>
        </w:rPr>
        <w:t>to implement</w:t>
      </w:r>
      <w:r>
        <w:rPr>
          <w:rFonts w:eastAsia="바탕"/>
          <w:sz w:val="22"/>
          <w:szCs w:val="22"/>
          <w:lang w:eastAsia="ko-KR"/>
        </w:rPr>
        <w:t xml:space="preserve"> various </w:t>
      </w:r>
      <w:r w:rsidR="000D458F">
        <w:rPr>
          <w:rFonts w:eastAsia="바탕"/>
          <w:sz w:val="22"/>
          <w:szCs w:val="22"/>
          <w:lang w:eastAsia="ko-KR"/>
        </w:rPr>
        <w:t xml:space="preserve">combinations of CG-UCI, CG-DFI and CG timer, and focusing main use case rather than just introducing any workable variants, Option 1 is preferable and Option 2-b is undesirable. In case of Option 2-a and </w:t>
      </w:r>
      <w:r w:rsidR="00197AFA">
        <w:rPr>
          <w:rFonts w:eastAsia="바탕"/>
          <w:sz w:val="22"/>
          <w:szCs w:val="22"/>
          <w:lang w:eastAsia="ko-KR"/>
        </w:rPr>
        <w:t xml:space="preserve">Option </w:t>
      </w:r>
      <w:r w:rsidR="000D458F">
        <w:rPr>
          <w:rFonts w:eastAsia="바탕"/>
          <w:sz w:val="22"/>
          <w:szCs w:val="22"/>
          <w:lang w:eastAsia="ko-KR"/>
        </w:rPr>
        <w:t xml:space="preserve">3, it might be beneficial in terms of reducing DCI overhead (by enabling CG-UCI and disabling CG-DFI) or UL-SCH loss (by disabling CG-UCI and enabling CG-DFI). </w:t>
      </w:r>
      <w:r w:rsidR="00197AFA">
        <w:rPr>
          <w:rFonts w:eastAsia="바탕"/>
          <w:sz w:val="22"/>
          <w:szCs w:val="22"/>
          <w:lang w:eastAsia="ko-KR"/>
        </w:rPr>
        <w:t>In this sense, those options can be considered further if there is consensus to pursue the above benefits.</w:t>
      </w:r>
    </w:p>
    <w:p w:rsidR="00966577" w:rsidRPr="00197AFA" w:rsidRDefault="00966577" w:rsidP="00966577">
      <w:pPr>
        <w:pStyle w:val="af6"/>
      </w:pPr>
    </w:p>
    <w:p w:rsidR="00197AFA" w:rsidRDefault="00197AFA" w:rsidP="00197AFA">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10</w:t>
      </w:r>
      <w:r w:rsidRPr="00313021">
        <w:rPr>
          <w:rFonts w:eastAsia="바탕"/>
          <w:b/>
          <w:sz w:val="22"/>
          <w:szCs w:val="22"/>
          <w:lang w:eastAsia="ko-KR"/>
        </w:rPr>
        <w:t xml:space="preserve">: </w:t>
      </w:r>
      <w:r>
        <w:rPr>
          <w:rFonts w:eastAsia="바탕"/>
          <w:b/>
          <w:sz w:val="22"/>
          <w:szCs w:val="22"/>
          <w:lang w:eastAsia="ko-KR"/>
        </w:rPr>
        <w:t xml:space="preserve">Option 1 is preferable for </w:t>
      </w:r>
      <w:r w:rsidRPr="00D910F9">
        <w:rPr>
          <w:rFonts w:eastAsia="바탕"/>
          <w:b/>
          <w:sz w:val="22"/>
          <w:szCs w:val="22"/>
          <w:lang w:eastAsia="ko-KR"/>
        </w:rPr>
        <w:t>the CG configuration in terms of enabling/disabling CG-UCI based procedure and CG-DFI based procedure and CG retransmission timer</w:t>
      </w:r>
      <w:r>
        <w:rPr>
          <w:rFonts w:eastAsia="바탕"/>
          <w:b/>
          <w:sz w:val="22"/>
          <w:szCs w:val="22"/>
          <w:lang w:eastAsia="ko-KR"/>
        </w:rPr>
        <w:t>.</w:t>
      </w:r>
    </w:p>
    <w:p w:rsidR="00197AFA" w:rsidRPr="00D910F9" w:rsidRDefault="00197AFA" w:rsidP="00197AFA">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Option 2-a and Option 3 can be considered further if there is consensus to pursue</w:t>
      </w:r>
      <w:r>
        <w:rPr>
          <w:rFonts w:ascii="Times New Roman" w:hAnsi="Times New Roman"/>
          <w:b/>
          <w:sz w:val="22"/>
          <w:szCs w:val="22"/>
          <w:lang w:eastAsia="ko-KR"/>
        </w:rPr>
        <w:t xml:space="preserve"> the reduction of DCI overhead or UL-SCH loss.</w:t>
      </w:r>
    </w:p>
    <w:p w:rsidR="00966577" w:rsidRDefault="00966577" w:rsidP="007F6FE6">
      <w:pPr>
        <w:spacing w:before="120" w:after="120" w:line="240" w:lineRule="auto"/>
        <w:ind w:left="0" w:firstLineChars="100" w:firstLine="220"/>
        <w:rPr>
          <w:rFonts w:eastAsia="바탕"/>
          <w:sz w:val="22"/>
          <w:szCs w:val="22"/>
          <w:lang w:eastAsia="ko-KR"/>
        </w:rPr>
      </w:pPr>
    </w:p>
    <w:p w:rsidR="007F6FE6" w:rsidRPr="00197AFA" w:rsidRDefault="00197AFA" w:rsidP="00D910F9">
      <w:pPr>
        <w:spacing w:before="120" w:after="120" w:line="240" w:lineRule="auto"/>
        <w:ind w:left="0" w:firstLineChars="100" w:firstLine="220"/>
      </w:pPr>
      <w:r>
        <w:rPr>
          <w:rFonts w:eastAsia="바탕" w:hint="eastAsia"/>
          <w:sz w:val="22"/>
          <w:szCs w:val="22"/>
          <w:lang w:eastAsia="ko-KR"/>
        </w:rPr>
        <w:t xml:space="preserve">Moreover, </w:t>
      </w:r>
      <w:r>
        <w:rPr>
          <w:rFonts w:eastAsia="바탕"/>
          <w:sz w:val="22"/>
          <w:szCs w:val="22"/>
          <w:lang w:eastAsia="ko-KR"/>
        </w:rPr>
        <w:t xml:space="preserve">we also consider to </w:t>
      </w:r>
      <w:r w:rsidR="007F6FE6" w:rsidRPr="00D910F9">
        <w:rPr>
          <w:rFonts w:eastAsia="바탕"/>
          <w:sz w:val="22"/>
          <w:szCs w:val="22"/>
          <w:lang w:eastAsia="ko-KR"/>
        </w:rPr>
        <w:t>design harmonized resource allocation scheme with taking existing RRC parameter and principle</w:t>
      </w:r>
      <w:r>
        <w:rPr>
          <w:rFonts w:eastAsia="바탕"/>
          <w:sz w:val="22"/>
          <w:szCs w:val="22"/>
          <w:lang w:eastAsia="ko-KR"/>
        </w:rPr>
        <w:t xml:space="preserve">. </w:t>
      </w:r>
      <w:r w:rsidR="007F6FE6" w:rsidRPr="00197AFA">
        <w:rPr>
          <w:rFonts w:eastAsia="바탕"/>
          <w:sz w:val="22"/>
          <w:szCs w:val="22"/>
          <w:lang w:eastAsia="ko-KR"/>
        </w:rPr>
        <w:t>In Rel-16, configured grant for NR URLLC and NR-U has been developed in different ways. Configured grant in NR-U has differences from configured grant in URLLC in following two aspects: (1) resource allocation method and (2) How to determine HARQ process ID.</w:t>
      </w:r>
    </w:p>
    <w:p w:rsidR="00905A7B" w:rsidRDefault="00905A7B" w:rsidP="007F6FE6">
      <w:pPr>
        <w:pStyle w:val="af6"/>
      </w:pPr>
    </w:p>
    <w:p w:rsidR="007F6FE6" w:rsidRPr="00081CB3" w:rsidRDefault="007F6FE6" w:rsidP="007F6FE6">
      <w:pPr>
        <w:numPr>
          <w:ilvl w:val="0"/>
          <w:numId w:val="5"/>
        </w:numPr>
        <w:spacing w:before="120" w:after="120" w:line="240" w:lineRule="auto"/>
        <w:rPr>
          <w:rFonts w:eastAsia="바탕"/>
          <w:b/>
          <w:sz w:val="24"/>
          <w:szCs w:val="24"/>
          <w:lang w:eastAsia="ko-KR"/>
        </w:rPr>
      </w:pPr>
      <w:r>
        <w:rPr>
          <w:rFonts w:eastAsia="바탕"/>
          <w:b/>
          <w:sz w:val="24"/>
          <w:szCs w:val="24"/>
          <w:lang w:eastAsia="ko-KR"/>
        </w:rPr>
        <w:t>Resource allocation method</w:t>
      </w:r>
      <w:r w:rsidR="00966577">
        <w:rPr>
          <w:rFonts w:eastAsia="바탕"/>
          <w:b/>
          <w:sz w:val="24"/>
          <w:szCs w:val="24"/>
          <w:lang w:eastAsia="ko-KR"/>
        </w:rPr>
        <w:t xml:space="preserve"> for CG PUSCH</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Rel-16 NR URLLC discussion, PUSCH repetition type B has been introduced </w:t>
      </w:r>
      <w:r>
        <w:rPr>
          <w:rFonts w:eastAsia="바탕"/>
          <w:sz w:val="22"/>
          <w:szCs w:val="22"/>
          <w:lang w:eastAsia="ko-KR"/>
        </w:rPr>
        <w:t xml:space="preserve">for support flexible resource allocation. As a result, NR URLLC has two parameters meaning the number of repetitions and repetition type. In NR-U, configured grant configuration also </w:t>
      </w:r>
      <w:r>
        <w:rPr>
          <w:rFonts w:eastAsia="바탕" w:hint="eastAsia"/>
          <w:sz w:val="22"/>
          <w:szCs w:val="22"/>
          <w:lang w:eastAsia="ko-KR"/>
        </w:rPr>
        <w:t>ha</w:t>
      </w:r>
      <w:r>
        <w:rPr>
          <w:rFonts w:eastAsia="바탕"/>
          <w:sz w:val="22"/>
          <w:szCs w:val="22"/>
          <w:lang w:eastAsia="ko-KR"/>
        </w:rPr>
        <w:t xml:space="preserve">s the number of repetitions parameter for determine how many transmission occasions are used for a TB and separately </w:t>
      </w:r>
      <w:r w:rsidRPr="000C502E">
        <w:rPr>
          <w:rFonts w:eastAsia="바탕"/>
          <w:sz w:val="22"/>
          <w:szCs w:val="22"/>
          <w:lang w:eastAsia="ko-KR"/>
        </w:rPr>
        <w:t>has two parame</w:t>
      </w:r>
      <w:r>
        <w:rPr>
          <w:rFonts w:eastAsia="바탕"/>
          <w:sz w:val="22"/>
          <w:szCs w:val="22"/>
          <w:lang w:eastAsia="ko-KR"/>
        </w:rPr>
        <w:t xml:space="preserve">ters for resource allocation. Up to gNB configuration, configured grant configurations in NR URLLC and NR-U can make equivalent resource allocation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As mentioned above, the easiest way to support both resource allocation is to make a new parameter to select either resource allocation method. However, it is hard to say that it is h</w:t>
      </w:r>
      <w:r w:rsidRPr="0098228A">
        <w:rPr>
          <w:rFonts w:eastAsia="바탕"/>
          <w:sz w:val="22"/>
          <w:szCs w:val="22"/>
          <w:lang w:eastAsia="ko-KR"/>
        </w:rPr>
        <w:t>armonization</w:t>
      </w:r>
      <w:r>
        <w:rPr>
          <w:rFonts w:eastAsia="바탕"/>
          <w:sz w:val="22"/>
          <w:szCs w:val="22"/>
          <w:lang w:eastAsia="ko-KR"/>
        </w:rPr>
        <w:t xml:space="preserve">. To make unified method, it can be considered to adopt repetition type B to NR-U CG resource allocation. If there is no segmentation of PUSCH, NR-U CG resource allocation is more generalized method to allocate resource. </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lastRenderedPageBreak/>
        <w:t>Proposal #</w:t>
      </w:r>
      <w:r w:rsidR="000B3E95">
        <w:rPr>
          <w:rFonts w:eastAsia="바탕"/>
          <w:b/>
          <w:sz w:val="22"/>
          <w:szCs w:val="22"/>
          <w:lang w:eastAsia="ko-KR"/>
        </w:rPr>
        <w:t>11</w:t>
      </w:r>
      <w:r w:rsidRPr="00313021">
        <w:rPr>
          <w:rFonts w:eastAsia="바탕"/>
          <w:b/>
          <w:sz w:val="22"/>
          <w:szCs w:val="22"/>
          <w:lang w:eastAsia="ko-KR"/>
        </w:rPr>
        <w:t xml:space="preserve">: Consider </w:t>
      </w:r>
      <w:r>
        <w:rPr>
          <w:rFonts w:eastAsia="바탕"/>
          <w:b/>
          <w:sz w:val="22"/>
          <w:szCs w:val="22"/>
          <w:lang w:eastAsia="ko-KR"/>
        </w:rPr>
        <w:t xml:space="preserve">to adopt PUSCH repetition type B for NR-U CG resource allocation. </w:t>
      </w:r>
    </w:p>
    <w:p w:rsidR="007F6FE6" w:rsidRDefault="007F6FE6" w:rsidP="007F6FE6">
      <w:pPr>
        <w:pStyle w:val="af6"/>
      </w:pPr>
    </w:p>
    <w:p w:rsidR="007F6FE6" w:rsidRDefault="007F6FE6" w:rsidP="007F6FE6">
      <w:pPr>
        <w:pStyle w:val="af6"/>
      </w:pPr>
      <w:r>
        <w:t>I</w:t>
      </w:r>
      <w:r>
        <w:rPr>
          <w:rFonts w:hint="eastAsia"/>
        </w:rPr>
        <w:t xml:space="preserve">f </w:t>
      </w:r>
      <w:r>
        <w:t>PUSCH repetition type B is adopted, to make NR-U CG RA and repetition type B work together, it could be necessary to combine existing RRC parameter to remove ambiguities and duplicated information.</w:t>
      </w:r>
    </w:p>
    <w:p w:rsidR="007F6FE6" w:rsidRDefault="007F6FE6" w:rsidP="007F6FE6">
      <w:pPr>
        <w:pStyle w:val="af6"/>
      </w:pPr>
      <w:r>
        <w:t xml:space="preserve">Considering definitions of </w:t>
      </w:r>
      <w:r w:rsidRPr="00CA3035">
        <w:rPr>
          <w:i/>
        </w:rPr>
        <w:t>periodicity</w:t>
      </w:r>
      <w:r>
        <w:t xml:space="preserve"> and </w:t>
      </w:r>
      <w:r w:rsidRPr="00CA3035">
        <w:rPr>
          <w:i/>
        </w:rPr>
        <w:t>repK</w:t>
      </w:r>
      <w:r>
        <w:t xml:space="preserve"> of NR CG and definitions of </w:t>
      </w:r>
      <w:r w:rsidRPr="00CA3035">
        <w:rPr>
          <w:i/>
        </w:rPr>
        <w:t>cg-nrofPUSCH-InSlot-r1</w:t>
      </w:r>
      <w:r w:rsidRPr="00361715">
        <w:t xml:space="preserve">6 and </w:t>
      </w:r>
      <w:r w:rsidRPr="00CA3035">
        <w:rPr>
          <w:i/>
        </w:rPr>
        <w:t>cg-nrofSlots-r16</w:t>
      </w:r>
      <w:r>
        <w:t xml:space="preserve"> of NR-U CG configuration</w:t>
      </w:r>
      <w:r w:rsidRPr="00361715">
        <w:t>,</w:t>
      </w:r>
      <w:r>
        <w:t xml:space="preserve"> following three RRC parameter can be introduced in order to support harmonized CG operation:</w:t>
      </w:r>
    </w:p>
    <w:p w:rsidR="007F6FE6" w:rsidRDefault="007F6FE6" w:rsidP="007F6FE6">
      <w:pPr>
        <w:pStyle w:val="af6"/>
      </w:pPr>
    </w:p>
    <w:p w:rsidR="007F6FE6" w:rsidRDefault="007F6FE6" w:rsidP="007F6FE6">
      <w:pPr>
        <w:pStyle w:val="af6"/>
        <w:numPr>
          <w:ilvl w:val="0"/>
          <w:numId w:val="20"/>
        </w:numPr>
        <w:ind w:firstLineChars="0"/>
        <w:rPr>
          <w:i/>
        </w:rPr>
      </w:pPr>
      <w:r>
        <w:t xml:space="preserve">A </w:t>
      </w:r>
      <w:r w:rsidRPr="00CA3035">
        <w:t>RRC parameter for the number of consecutive PUSCH occasion</w:t>
      </w:r>
      <w:r>
        <w:t>s</w:t>
      </w:r>
      <w:r w:rsidRPr="00CA3035">
        <w:t xml:space="preserve"> </w:t>
      </w:r>
      <w:r>
        <w:rPr>
          <w:i/>
        </w:rPr>
        <w:t>(</w:t>
      </w:r>
      <w:r>
        <w:t xml:space="preserve">tentatively, </w:t>
      </w:r>
      <w:r>
        <w:rPr>
          <w:i/>
        </w:rPr>
        <w:t>cg-nrofconsecutivePUSCH)</w:t>
      </w:r>
    </w:p>
    <w:p w:rsidR="007F6FE6" w:rsidRDefault="007F6FE6" w:rsidP="007F6FE6">
      <w:pPr>
        <w:pStyle w:val="af6"/>
        <w:numPr>
          <w:ilvl w:val="1"/>
          <w:numId w:val="20"/>
        </w:numPr>
        <w:ind w:firstLineChars="0"/>
        <w:rPr>
          <w:i/>
        </w:rPr>
      </w:pPr>
      <w:r>
        <w:t xml:space="preserve">This parameter determines the number of PUSCH repeated in back-to-back manner. This parameter follows the principle of repK with PUSCH repetition type B and </w:t>
      </w:r>
      <w:r w:rsidRPr="004C1E93">
        <w:rPr>
          <w:i/>
        </w:rPr>
        <w:t>cg-nrofPUSCH-InSlot-r1</w:t>
      </w:r>
      <w:r w:rsidRPr="00361715">
        <w:t>6</w:t>
      </w:r>
    </w:p>
    <w:p w:rsidR="007F6FE6" w:rsidRPr="00CA3035" w:rsidRDefault="007F6FE6" w:rsidP="007F6FE6">
      <w:pPr>
        <w:pStyle w:val="af6"/>
        <w:numPr>
          <w:ilvl w:val="0"/>
          <w:numId w:val="20"/>
        </w:numPr>
        <w:ind w:firstLineChars="0"/>
      </w:pPr>
      <w:r>
        <w:t xml:space="preserve">A RRC parameter for the number of repetition of </w:t>
      </w:r>
      <w:r w:rsidRPr="004C1E93">
        <w:t>consecutive PUSCH occasion</w:t>
      </w:r>
      <w:r>
        <w:t>s</w:t>
      </w:r>
      <w:r w:rsidRPr="004C1E93">
        <w:t xml:space="preserve"> </w:t>
      </w:r>
      <w:r>
        <w:t xml:space="preserve">in slot-level </w:t>
      </w:r>
      <w:r>
        <w:rPr>
          <w:i/>
        </w:rPr>
        <w:t>(</w:t>
      </w:r>
      <w:r>
        <w:t xml:space="preserve">tentatively, </w:t>
      </w:r>
      <w:r>
        <w:rPr>
          <w:i/>
        </w:rPr>
        <w:t>cg-nrofSlotRepetitons)</w:t>
      </w:r>
    </w:p>
    <w:p w:rsidR="007F6FE6" w:rsidRDefault="007F6FE6" w:rsidP="007F6FE6">
      <w:pPr>
        <w:pStyle w:val="af6"/>
        <w:numPr>
          <w:ilvl w:val="1"/>
          <w:numId w:val="20"/>
        </w:numPr>
        <w:ind w:firstLineChars="0"/>
      </w:pPr>
      <w:r>
        <w:t xml:space="preserve">This parameter determines the number of a group of slot where consecutive PUSCH occasion is. This parameter follow the principle of </w:t>
      </w:r>
      <w:r w:rsidRPr="004C1E93">
        <w:rPr>
          <w:i/>
        </w:rPr>
        <w:t>cg-nrofSlots-r16</w:t>
      </w:r>
      <w:r>
        <w:rPr>
          <w:i/>
        </w:rPr>
        <w:t xml:space="preserve"> </w:t>
      </w:r>
      <w:r>
        <w:t xml:space="preserve">with extension to multiple slots. </w:t>
      </w:r>
    </w:p>
    <w:p w:rsidR="007F6FE6" w:rsidRPr="00CA3035" w:rsidRDefault="007F6FE6" w:rsidP="007F6FE6">
      <w:pPr>
        <w:pStyle w:val="af6"/>
        <w:numPr>
          <w:ilvl w:val="0"/>
          <w:numId w:val="20"/>
        </w:numPr>
        <w:ind w:firstLineChars="0"/>
      </w:pPr>
      <w:r>
        <w:t>A RRC parameter for the number of PU</w:t>
      </w:r>
      <w:r w:rsidR="003C36F6">
        <w:rPr>
          <w:rFonts w:hint="eastAsia"/>
        </w:rPr>
        <w:t>S</w:t>
      </w:r>
      <w:r>
        <w:t xml:space="preserve">CH occasion used for a TB </w:t>
      </w:r>
      <w:r>
        <w:rPr>
          <w:i/>
        </w:rPr>
        <w:t>(</w:t>
      </w:r>
      <w:r>
        <w:t xml:space="preserve">tentatively, </w:t>
      </w:r>
      <w:r>
        <w:rPr>
          <w:i/>
        </w:rPr>
        <w:t>cg-</w:t>
      </w:r>
      <w:r w:rsidRPr="004C1E93">
        <w:rPr>
          <w:i/>
        </w:rPr>
        <w:t>nrofPUSCH-</w:t>
      </w:r>
      <w:r>
        <w:rPr>
          <w:i/>
        </w:rPr>
        <w:t>perTB)</w:t>
      </w:r>
    </w:p>
    <w:p w:rsidR="007F6FE6" w:rsidRDefault="007F6FE6" w:rsidP="007F6FE6">
      <w:pPr>
        <w:pStyle w:val="af6"/>
        <w:numPr>
          <w:ilvl w:val="1"/>
          <w:numId w:val="20"/>
        </w:numPr>
        <w:ind w:firstLineChars="0"/>
      </w:pPr>
      <w:r>
        <w:t xml:space="preserve">This parameter determine how many PUSCH occasion is used for single transport block. This parameter follow the principle </w:t>
      </w:r>
    </w:p>
    <w:p w:rsidR="007F6FE6" w:rsidRDefault="007F6FE6" w:rsidP="007F6FE6">
      <w:pPr>
        <w:pStyle w:val="af6"/>
      </w:pPr>
    </w:p>
    <w:p w:rsidR="007F6FE6" w:rsidRDefault="007F6FE6" w:rsidP="007F6FE6">
      <w:pPr>
        <w:pStyle w:val="af6"/>
      </w:pPr>
      <w:r>
        <w:rPr>
          <w:rFonts w:hint="eastAsia"/>
        </w:rPr>
        <w:t>By adopting above three parameter</w:t>
      </w:r>
      <w:r>
        <w:t>s</w:t>
      </w:r>
      <w:r>
        <w:rPr>
          <w:rFonts w:hint="eastAsia"/>
        </w:rPr>
        <w:t xml:space="preserve"> instead of existing parameters, </w:t>
      </w:r>
      <w:r>
        <w:t xml:space="preserve">it can be facilitated to truly support all of PUSCH repetition type A/B and NR-U CG RA simultaneously. </w:t>
      </w:r>
    </w:p>
    <w:p w:rsidR="007F6FE6" w:rsidRDefault="007F6FE6" w:rsidP="007F6FE6">
      <w:pPr>
        <w:pStyle w:val="af6"/>
      </w:pPr>
      <w:r>
        <w:rPr>
          <w:rFonts w:hint="eastAsia"/>
        </w:rPr>
        <w:t xml:space="preserve">For </w:t>
      </w:r>
      <w:r>
        <w:t>an example</w:t>
      </w:r>
      <w:r>
        <w:rPr>
          <w:rFonts w:hint="eastAsia"/>
        </w:rPr>
        <w:t>,</w:t>
      </w:r>
      <w:r>
        <w:t xml:space="preserve"> UE can be configured with {</w:t>
      </w:r>
      <w:r>
        <w:rPr>
          <w:i/>
        </w:rPr>
        <w:t>cg-nrofconsecutivePUSCH</w:t>
      </w:r>
      <w:r>
        <w:t xml:space="preserve"> = 1,</w:t>
      </w:r>
      <w:r>
        <w:rPr>
          <w:i/>
        </w:rPr>
        <w:t xml:space="preserve"> cg-nrofSlotRepetitons </w:t>
      </w:r>
      <w:r>
        <w:t>=</w:t>
      </w:r>
      <w:r w:rsidRPr="00477EB9">
        <w:rPr>
          <w:i/>
        </w:rPr>
        <w:t xml:space="preserve"> </w:t>
      </w:r>
      <w:r>
        <w:rPr>
          <w:i/>
        </w:rPr>
        <w:t>cg-</w:t>
      </w:r>
      <w:r w:rsidRPr="004C1E93">
        <w:rPr>
          <w:i/>
        </w:rPr>
        <w:t>nrofPUSCH-</w:t>
      </w:r>
      <w:r>
        <w:rPr>
          <w:i/>
        </w:rPr>
        <w:t xml:space="preserve">perTB </w:t>
      </w:r>
      <w:r>
        <w:t>= 4} in order to achieve Rel-15 CG resource allocatio</w:t>
      </w:r>
      <w:r w:rsidR="00AD362A">
        <w:t>n with K=4, as shown in Figure 2</w:t>
      </w:r>
      <w:r>
        <w:t xml:space="preserve">. </w:t>
      </w:r>
    </w:p>
    <w:p w:rsidR="007F6FE6" w:rsidRPr="00825923" w:rsidRDefault="007F6FE6" w:rsidP="007F6FE6">
      <w:pPr>
        <w:pStyle w:val="af6"/>
      </w:pPr>
    </w:p>
    <w:p w:rsidR="007F6FE6" w:rsidRPr="00CA3035" w:rsidRDefault="007F6FE6" w:rsidP="007F6FE6">
      <w:pPr>
        <w:jc w:val="center"/>
        <w:rPr>
          <w:rFonts w:eastAsiaTheme="minorEastAsia"/>
          <w:sz w:val="18"/>
          <w:lang w:eastAsia="ko-KR"/>
        </w:rPr>
      </w:pPr>
      <w:r>
        <w:rPr>
          <w:rFonts w:eastAsiaTheme="minorEastAsia"/>
          <w:noProof/>
          <w:lang w:val="en-US" w:eastAsia="ko-KR"/>
        </w:rPr>
        <w:drawing>
          <wp:inline distT="0" distB="0" distL="0" distR="0" wp14:anchorId="101A2EB8" wp14:editId="577EF5BA">
            <wp:extent cx="3960000" cy="92845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0000" cy="928450"/>
                    </a:xfrm>
                    <a:prstGeom prst="rect">
                      <a:avLst/>
                    </a:prstGeom>
                    <a:noFill/>
                  </pic:spPr>
                </pic:pic>
              </a:graphicData>
            </a:graphic>
          </wp:inline>
        </w:drawing>
      </w:r>
      <w:r>
        <w:rPr>
          <w:rFonts w:eastAsiaTheme="minorEastAsia"/>
          <w:lang w:eastAsia="ko-KR"/>
        </w:rPr>
        <w:br/>
      </w:r>
      <w:r w:rsidRPr="00851C85">
        <w:rPr>
          <w:rFonts w:eastAsiaTheme="minorEastAsia"/>
          <w:lang w:eastAsia="ko-KR"/>
        </w:rPr>
        <w:t xml:space="preserve">Figure </w:t>
      </w:r>
      <w:r w:rsidR="00AD362A">
        <w:rPr>
          <w:rFonts w:eastAsiaTheme="minorEastAsia"/>
          <w:lang w:eastAsia="ko-KR"/>
        </w:rPr>
        <w:t>2</w:t>
      </w:r>
      <w:r w:rsidRPr="00851C85">
        <w:rPr>
          <w:rFonts w:eastAsiaTheme="minorEastAsia"/>
          <w:lang w:eastAsia="ko-KR"/>
        </w:rPr>
        <w:t>. An example of Rel-15 PUSCH allocation</w:t>
      </w:r>
    </w:p>
    <w:p w:rsidR="007F6FE6" w:rsidRDefault="007F6FE6" w:rsidP="007F6FE6">
      <w:pPr>
        <w:pStyle w:val="af6"/>
      </w:pPr>
    </w:p>
    <w:p w:rsidR="007F6FE6" w:rsidRDefault="007F6FE6" w:rsidP="007F6FE6">
      <w:pPr>
        <w:pStyle w:val="af6"/>
      </w:pPr>
      <w:r>
        <w:rPr>
          <w:rFonts w:hint="eastAsia"/>
        </w:rPr>
        <w:lastRenderedPageBreak/>
        <w:t xml:space="preserve">For </w:t>
      </w:r>
      <w:r>
        <w:t>another example</w:t>
      </w:r>
      <w:r>
        <w:rPr>
          <w:rFonts w:hint="eastAsia"/>
        </w:rPr>
        <w:t>,</w:t>
      </w:r>
      <w:r>
        <w:t xml:space="preserve"> UE can be configured with {</w:t>
      </w:r>
      <w:r>
        <w:rPr>
          <w:i/>
        </w:rPr>
        <w:t>cg-nrofconsecutivePUSCH</w:t>
      </w:r>
      <w:r>
        <w:t xml:space="preserve"> = 4,</w:t>
      </w:r>
      <w:r>
        <w:rPr>
          <w:i/>
        </w:rPr>
        <w:t xml:space="preserve"> cg-nrofSlotRepetitons </w:t>
      </w:r>
      <w:r>
        <w:t>=</w:t>
      </w:r>
      <w:r>
        <w:rPr>
          <w:i/>
        </w:rPr>
        <w:t xml:space="preserve"> </w:t>
      </w:r>
      <w:r>
        <w:t xml:space="preserve">1, </w:t>
      </w:r>
      <w:r>
        <w:rPr>
          <w:i/>
        </w:rPr>
        <w:t>cg-</w:t>
      </w:r>
      <w:r w:rsidRPr="004C1E93">
        <w:rPr>
          <w:i/>
        </w:rPr>
        <w:t>nrofPUSCH-</w:t>
      </w:r>
      <w:r>
        <w:rPr>
          <w:i/>
        </w:rPr>
        <w:t xml:space="preserve">perTB </w:t>
      </w:r>
      <w:r>
        <w:t xml:space="preserve">= 4} in order to achieve Rel-16 PUSCH repetition type B with K=4, as shown in Figure </w:t>
      </w:r>
      <w:r w:rsidR="00AD362A">
        <w:t>3</w:t>
      </w:r>
      <w:r>
        <w:t>.</w:t>
      </w:r>
    </w:p>
    <w:p w:rsidR="007F6FE6" w:rsidRDefault="007F6FE6" w:rsidP="007F6FE6">
      <w:pPr>
        <w:pStyle w:val="af6"/>
      </w:pPr>
    </w:p>
    <w:p w:rsidR="007F6FE6" w:rsidRPr="00CA3035" w:rsidRDefault="007F6FE6" w:rsidP="007F6FE6">
      <w:pPr>
        <w:pStyle w:val="af6"/>
        <w:ind w:firstLine="216"/>
        <w:jc w:val="center"/>
        <w:rPr>
          <w:rFonts w:eastAsiaTheme="minorEastAsia"/>
          <w:sz w:val="18"/>
        </w:rPr>
      </w:pPr>
      <w:r>
        <w:rPr>
          <w:b/>
          <w:noProof/>
          <w:lang w:val="en-US"/>
        </w:rPr>
        <w:drawing>
          <wp:inline distT="0" distB="0" distL="0" distR="0" wp14:anchorId="3CA5B2D8" wp14:editId="3BCACCE1">
            <wp:extent cx="3960000" cy="924853"/>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0000" cy="924853"/>
                    </a:xfrm>
                    <a:prstGeom prst="rect">
                      <a:avLst/>
                    </a:prstGeom>
                    <a:noFill/>
                  </pic:spPr>
                </pic:pic>
              </a:graphicData>
            </a:graphic>
          </wp:inline>
        </w:drawing>
      </w:r>
      <w:r>
        <w:rPr>
          <w:rFonts w:eastAsiaTheme="minorEastAsia"/>
        </w:rPr>
        <w:br/>
      </w:r>
      <w:r w:rsidRPr="00851C85">
        <w:rPr>
          <w:rFonts w:eastAsiaTheme="minorEastAsia"/>
          <w:sz w:val="20"/>
          <w:szCs w:val="20"/>
        </w:rPr>
        <w:t xml:space="preserve">Figure </w:t>
      </w:r>
      <w:r w:rsidR="00AD362A">
        <w:rPr>
          <w:rFonts w:eastAsiaTheme="minorEastAsia"/>
          <w:sz w:val="20"/>
          <w:szCs w:val="20"/>
        </w:rPr>
        <w:t>3</w:t>
      </w:r>
      <w:r w:rsidRPr="00851C85">
        <w:rPr>
          <w:rFonts w:eastAsiaTheme="minorEastAsia"/>
          <w:sz w:val="20"/>
          <w:szCs w:val="20"/>
        </w:rPr>
        <w:t>. An example of Rel-16 PUSCH repetition type B</w:t>
      </w:r>
    </w:p>
    <w:p w:rsidR="007F6FE6" w:rsidRDefault="007F6FE6" w:rsidP="007F6FE6">
      <w:pPr>
        <w:pStyle w:val="af6"/>
      </w:pPr>
    </w:p>
    <w:p w:rsidR="007F6FE6" w:rsidRDefault="007F6FE6" w:rsidP="007F6FE6">
      <w:pPr>
        <w:pStyle w:val="af6"/>
      </w:pPr>
      <w:r>
        <w:rPr>
          <w:rFonts w:hint="eastAsia"/>
        </w:rPr>
        <w:t xml:space="preserve">For </w:t>
      </w:r>
      <w:r>
        <w:t>another example</w:t>
      </w:r>
      <w:r>
        <w:rPr>
          <w:rFonts w:hint="eastAsia"/>
        </w:rPr>
        <w:t>,</w:t>
      </w:r>
      <w:r>
        <w:t xml:space="preserve"> UE can be configured with {</w:t>
      </w:r>
      <w:r>
        <w:rPr>
          <w:i/>
        </w:rPr>
        <w:t>cg-nrofconsecutivePUSCH</w:t>
      </w:r>
      <w:r>
        <w:t xml:space="preserve"> = 2,</w:t>
      </w:r>
      <w:r>
        <w:rPr>
          <w:i/>
        </w:rPr>
        <w:t xml:space="preserve"> cg-nrofSlotRepetitons </w:t>
      </w:r>
      <w:r>
        <w:t>=</w:t>
      </w:r>
      <w:r>
        <w:rPr>
          <w:i/>
        </w:rPr>
        <w:t xml:space="preserve"> 2</w:t>
      </w:r>
      <w:r>
        <w:t xml:space="preserve">, </w:t>
      </w:r>
      <w:r>
        <w:rPr>
          <w:i/>
        </w:rPr>
        <w:t>cg-</w:t>
      </w:r>
      <w:r w:rsidRPr="004C1E93">
        <w:rPr>
          <w:i/>
        </w:rPr>
        <w:t>nrofPUSCH-</w:t>
      </w:r>
      <w:r>
        <w:rPr>
          <w:i/>
        </w:rPr>
        <w:t xml:space="preserve">perTB </w:t>
      </w:r>
      <w:r>
        <w:t xml:space="preserve">= 2} in order to achieve NR-U CG operation with CG-UCI with </w:t>
      </w:r>
      <w:r w:rsidRPr="004C1E93">
        <w:rPr>
          <w:i/>
        </w:rPr>
        <w:t>cg-nrofPUSCH-InSlot-r1</w:t>
      </w:r>
      <w:r w:rsidRPr="00361715">
        <w:t xml:space="preserve">6 </w:t>
      </w:r>
      <w:r>
        <w:t xml:space="preserve">= 2, </w:t>
      </w:r>
      <w:r w:rsidRPr="004C1E93">
        <w:rPr>
          <w:i/>
        </w:rPr>
        <w:t>cg-nrofSlots-r16</w:t>
      </w:r>
      <w:r w:rsidRPr="00CA3035">
        <w:t xml:space="preserve"> =2</w:t>
      </w:r>
      <w:r>
        <w:t xml:space="preserve"> and repK=2, as shown in Figure </w:t>
      </w:r>
      <w:r w:rsidR="00AD362A">
        <w:t>4</w:t>
      </w:r>
      <w:r>
        <w:t>.</w:t>
      </w:r>
    </w:p>
    <w:p w:rsidR="007F6FE6" w:rsidRDefault="007F6FE6" w:rsidP="007F6FE6">
      <w:pPr>
        <w:pStyle w:val="af6"/>
      </w:pPr>
    </w:p>
    <w:p w:rsidR="007F6FE6" w:rsidRPr="00CA3035" w:rsidRDefault="007F6FE6" w:rsidP="007F6FE6">
      <w:pPr>
        <w:pStyle w:val="af6"/>
        <w:jc w:val="center"/>
        <w:rPr>
          <w:rFonts w:eastAsiaTheme="minorEastAsia"/>
          <w:sz w:val="18"/>
        </w:rPr>
      </w:pPr>
      <w:r>
        <w:rPr>
          <w:noProof/>
          <w:lang w:val="en-US"/>
        </w:rPr>
        <w:drawing>
          <wp:inline distT="0" distB="0" distL="0" distR="0" wp14:anchorId="6E22A75B" wp14:editId="427B432C">
            <wp:extent cx="3960000" cy="1078329"/>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0000" cy="1078329"/>
                    </a:xfrm>
                    <a:prstGeom prst="rect">
                      <a:avLst/>
                    </a:prstGeom>
                    <a:noFill/>
                  </pic:spPr>
                </pic:pic>
              </a:graphicData>
            </a:graphic>
          </wp:inline>
        </w:drawing>
      </w:r>
      <w:r>
        <w:rPr>
          <w:rFonts w:eastAsiaTheme="minorEastAsia"/>
          <w:sz w:val="18"/>
        </w:rPr>
        <w:br/>
      </w:r>
      <w:r w:rsidRPr="00851C85">
        <w:rPr>
          <w:rFonts w:eastAsiaTheme="minorEastAsia"/>
          <w:sz w:val="20"/>
          <w:szCs w:val="20"/>
        </w:rPr>
        <w:t xml:space="preserve">Figure </w:t>
      </w:r>
      <w:r w:rsidR="00AD362A">
        <w:rPr>
          <w:rFonts w:eastAsiaTheme="minorEastAsia"/>
          <w:sz w:val="20"/>
          <w:szCs w:val="20"/>
        </w:rPr>
        <w:t>4</w:t>
      </w:r>
      <w:r w:rsidRPr="00851C85">
        <w:rPr>
          <w:rFonts w:eastAsiaTheme="minorEastAsia"/>
          <w:sz w:val="20"/>
          <w:szCs w:val="20"/>
        </w:rPr>
        <w:t>. An example of NR-U CG operation</w:t>
      </w:r>
    </w:p>
    <w:p w:rsidR="007F6FE6" w:rsidRPr="006914F1" w:rsidRDefault="007F6FE6" w:rsidP="007F6FE6">
      <w:pPr>
        <w:pStyle w:val="af6"/>
      </w:pPr>
    </w:p>
    <w:p w:rsidR="007F6FE6" w:rsidRDefault="007F6FE6" w:rsidP="007F6FE6">
      <w:pPr>
        <w:pStyle w:val="af6"/>
      </w:pPr>
      <w:r>
        <w:t>For another example, UE can be configured with {</w:t>
      </w:r>
      <w:r>
        <w:rPr>
          <w:i/>
        </w:rPr>
        <w:t>cg-nrofconsecutivePUSCH</w:t>
      </w:r>
      <w:r>
        <w:t xml:space="preserve"> = 4,</w:t>
      </w:r>
      <w:r>
        <w:rPr>
          <w:i/>
        </w:rPr>
        <w:t xml:space="preserve"> cg-nrofSlotRepetitons </w:t>
      </w:r>
      <w:r>
        <w:t>=</w:t>
      </w:r>
      <w:r>
        <w:rPr>
          <w:i/>
        </w:rPr>
        <w:t xml:space="preserve"> 2</w:t>
      </w:r>
      <w:r>
        <w:t xml:space="preserve">, </w:t>
      </w:r>
      <w:r>
        <w:rPr>
          <w:i/>
        </w:rPr>
        <w:t>cg-</w:t>
      </w:r>
      <w:r w:rsidRPr="004C1E93">
        <w:rPr>
          <w:i/>
        </w:rPr>
        <w:t>nrofPUSCH-</w:t>
      </w:r>
      <w:r>
        <w:rPr>
          <w:i/>
        </w:rPr>
        <w:t xml:space="preserve">perTB </w:t>
      </w:r>
      <w:r>
        <w:t xml:space="preserve">= 2} in order to achieve a kind of harmonized operation between PUSCH repetition type B and NR-U CG operation as shown in Figure </w:t>
      </w:r>
      <w:r w:rsidR="00AD362A">
        <w:t>5</w:t>
      </w:r>
      <w:r>
        <w:t xml:space="preserve">. </w:t>
      </w:r>
    </w:p>
    <w:p w:rsidR="007F6FE6" w:rsidRPr="004C1E93" w:rsidRDefault="007F6FE6" w:rsidP="007F6FE6">
      <w:pPr>
        <w:pStyle w:val="af6"/>
      </w:pPr>
    </w:p>
    <w:p w:rsidR="007F6FE6" w:rsidRPr="00851C85" w:rsidRDefault="007F6FE6" w:rsidP="007F6FE6">
      <w:pPr>
        <w:spacing w:before="120" w:after="120" w:line="240" w:lineRule="auto"/>
        <w:ind w:left="283" w:hangingChars="131" w:hanging="283"/>
        <w:jc w:val="center"/>
        <w:rPr>
          <w:rFonts w:eastAsiaTheme="minorEastAsia"/>
          <w:lang w:eastAsia="ko-KR"/>
        </w:rPr>
      </w:pPr>
      <w:r>
        <w:rPr>
          <w:rFonts w:eastAsia="바탕"/>
          <w:b/>
          <w:noProof/>
          <w:sz w:val="22"/>
          <w:szCs w:val="22"/>
          <w:lang w:val="en-US" w:eastAsia="ko-KR"/>
        </w:rPr>
        <w:drawing>
          <wp:inline distT="0" distB="0" distL="0" distR="0" wp14:anchorId="0DCCC53B" wp14:editId="03B71E89">
            <wp:extent cx="3960000" cy="986003"/>
            <wp:effectExtent l="0" t="0" r="0" b="508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0000" cy="986003"/>
                    </a:xfrm>
                    <a:prstGeom prst="rect">
                      <a:avLst/>
                    </a:prstGeom>
                    <a:noFill/>
                  </pic:spPr>
                </pic:pic>
              </a:graphicData>
            </a:graphic>
          </wp:inline>
        </w:drawing>
      </w:r>
      <w:r>
        <w:rPr>
          <w:rFonts w:eastAsiaTheme="minorEastAsia"/>
          <w:sz w:val="18"/>
          <w:lang w:eastAsia="ko-KR"/>
        </w:rPr>
        <w:br/>
      </w:r>
      <w:r w:rsidRPr="00851C85">
        <w:rPr>
          <w:rFonts w:eastAsiaTheme="minorEastAsia"/>
          <w:lang w:eastAsia="ko-KR"/>
        </w:rPr>
        <w:t xml:space="preserve">Figure </w:t>
      </w:r>
      <w:r w:rsidR="00AD362A">
        <w:rPr>
          <w:rFonts w:eastAsiaTheme="minorEastAsia"/>
          <w:lang w:eastAsia="ko-KR"/>
        </w:rPr>
        <w:t>5</w:t>
      </w:r>
      <w:r w:rsidRPr="00851C85">
        <w:rPr>
          <w:rFonts w:eastAsiaTheme="minorEastAsia"/>
          <w:lang w:eastAsia="ko-KR"/>
        </w:rPr>
        <w:t>. An example of harmonized CG resource allocation</w:t>
      </w:r>
    </w:p>
    <w:p w:rsidR="007F6FE6" w:rsidRPr="000E4FA1" w:rsidRDefault="007F6FE6" w:rsidP="007F6FE6">
      <w:pPr>
        <w:spacing w:before="120" w:after="120" w:line="240" w:lineRule="auto"/>
        <w:ind w:left="283" w:hangingChars="131" w:hanging="283"/>
        <w:jc w:val="center"/>
        <w:rPr>
          <w:rFonts w:eastAsia="바탕"/>
          <w:b/>
          <w:sz w:val="22"/>
          <w:szCs w:val="22"/>
          <w:lang w:eastAsia="ko-KR"/>
        </w:rPr>
      </w:pPr>
    </w:p>
    <w:p w:rsidR="007F6FE6" w:rsidRDefault="007F6FE6" w:rsidP="007F6FE6">
      <w:pPr>
        <w:pStyle w:val="af6"/>
      </w:pPr>
      <w:r>
        <w:t xml:space="preserve">As exemplify above, it is possible to support resource allocation and repetition scheme of both NR-U and NR URLLC CG by adopting three RRC parameters. Furthermore, adjusting values of parameters, it is also </w:t>
      </w:r>
      <w:r>
        <w:lastRenderedPageBreak/>
        <w:t xml:space="preserve">possible to facilitate harmonized operation naturally. Given point of view, we would like to propose </w:t>
      </w:r>
      <w:r>
        <w:rPr>
          <w:rFonts w:hint="eastAsia"/>
        </w:rPr>
        <w:t xml:space="preserve">the </w:t>
      </w:r>
      <w:r>
        <w:t>following.</w:t>
      </w:r>
    </w:p>
    <w:p w:rsidR="007F6FE6" w:rsidRDefault="007F6FE6" w:rsidP="007F6FE6">
      <w:pPr>
        <w:pStyle w:val="af6"/>
      </w:pPr>
    </w:p>
    <w:p w:rsidR="007F6FE6" w:rsidRDefault="007F6FE6" w:rsidP="007F6FE6">
      <w:pPr>
        <w:pStyle w:val="af6"/>
        <w:ind w:firstLine="216"/>
        <w:rPr>
          <w:b/>
        </w:rPr>
      </w:pPr>
      <w:r w:rsidRPr="00313021">
        <w:rPr>
          <w:b/>
        </w:rPr>
        <w:t>Proposal #</w:t>
      </w:r>
      <w:r w:rsidR="000B3E95">
        <w:rPr>
          <w:b/>
        </w:rPr>
        <w:t>12</w:t>
      </w:r>
      <w:r w:rsidRPr="00313021">
        <w:rPr>
          <w:b/>
        </w:rPr>
        <w:t xml:space="preserve">: </w:t>
      </w:r>
      <w:r>
        <w:rPr>
          <w:b/>
        </w:rPr>
        <w:t xml:space="preserve">Introduce following three resource allocation parameters replacing existing parameters to support harmonized CG operation. </w:t>
      </w:r>
    </w:p>
    <w:p w:rsidR="007F6FE6" w:rsidRPr="00D910F9" w:rsidRDefault="007F6FE6" w:rsidP="00D910F9">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consecutive PUSCH occasions </w:t>
      </w:r>
    </w:p>
    <w:p w:rsidR="007F6FE6" w:rsidRPr="00D910F9" w:rsidRDefault="007F6FE6" w:rsidP="00D910F9">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repetition of consecutive PUSCH occasions in slot-level </w:t>
      </w:r>
    </w:p>
    <w:p w:rsidR="007F6FE6" w:rsidRPr="00D910F9" w:rsidRDefault="007F6FE6" w:rsidP="00D910F9">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A RRC parameter for the number of PU</w:t>
      </w:r>
      <w:r w:rsidR="003C36F6" w:rsidRPr="00D910F9">
        <w:rPr>
          <w:rFonts w:ascii="Times New Roman" w:hAnsi="Times New Roman"/>
          <w:b/>
          <w:sz w:val="22"/>
          <w:szCs w:val="22"/>
          <w:lang w:eastAsia="ko-KR"/>
        </w:rPr>
        <w:t>S</w:t>
      </w:r>
      <w:r w:rsidRPr="00D910F9">
        <w:rPr>
          <w:rFonts w:ascii="Times New Roman" w:hAnsi="Times New Roman"/>
          <w:b/>
          <w:sz w:val="22"/>
          <w:szCs w:val="22"/>
          <w:lang w:eastAsia="ko-KR"/>
        </w:rPr>
        <w:t xml:space="preserve">CH occasion used for a TB </w:t>
      </w:r>
    </w:p>
    <w:p w:rsidR="007F6FE6" w:rsidRPr="00825923" w:rsidRDefault="007F6FE6" w:rsidP="007F6FE6">
      <w:pPr>
        <w:pStyle w:val="af6"/>
      </w:pP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PUSCH repetition type B is used for unlicensed band, the </w:t>
      </w:r>
      <w:r>
        <w:rPr>
          <w:rFonts w:eastAsia="바탕"/>
          <w:sz w:val="22"/>
          <w:szCs w:val="22"/>
          <w:lang w:eastAsia="ko-KR"/>
        </w:rPr>
        <w:t>segmentation</w:t>
      </w:r>
      <w:r>
        <w:rPr>
          <w:rFonts w:eastAsia="바탕" w:hint="eastAsia"/>
          <w:sz w:val="22"/>
          <w:szCs w:val="22"/>
          <w:lang w:eastAsia="ko-KR"/>
        </w:rPr>
        <w:t xml:space="preserve"> </w:t>
      </w:r>
      <w:r>
        <w:rPr>
          <w:rFonts w:eastAsia="바탕"/>
          <w:sz w:val="22"/>
          <w:szCs w:val="22"/>
          <w:lang w:eastAsia="ko-KR"/>
        </w:rPr>
        <w:t xml:space="preserve">would trigger LBT/CAP procedure. In most cases of the segmentation, it is reasonable to attempt LBT/CAP procedure since the segmentation occurs to avoid DL symbols. One </w:t>
      </w:r>
      <w:r w:rsidRPr="00DF5042">
        <w:rPr>
          <w:rFonts w:eastAsia="바탕"/>
          <w:sz w:val="22"/>
          <w:szCs w:val="22"/>
          <w:lang w:eastAsia="ko-KR"/>
        </w:rPr>
        <w:t>controversia</w:t>
      </w:r>
      <w:r>
        <w:rPr>
          <w:rFonts w:eastAsia="바탕"/>
          <w:sz w:val="22"/>
          <w:szCs w:val="22"/>
          <w:lang w:eastAsia="ko-KR"/>
        </w:rPr>
        <w:t>l case is orphan symbol case. In NR URLLC, UE skipped 1 symbol length PUSCH after segmentation for efficiency. However, it could make UE attempt LBT/CAP unnecessarily. Therefore, in unlicensed band, it could be beneficial to utilize orphan symbol under some conditions rather than drop them.</w:t>
      </w:r>
    </w:p>
    <w:p w:rsidR="007F6FE6" w:rsidRPr="000C502E"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13</w:t>
      </w:r>
      <w:r w:rsidRPr="00313021">
        <w:rPr>
          <w:rFonts w:eastAsia="바탕"/>
          <w:b/>
          <w:sz w:val="22"/>
          <w:szCs w:val="22"/>
          <w:lang w:eastAsia="ko-KR"/>
        </w:rPr>
        <w:t xml:space="preserve">: Consider </w:t>
      </w:r>
      <w:r>
        <w:rPr>
          <w:rFonts w:eastAsia="바탕"/>
          <w:b/>
          <w:sz w:val="22"/>
          <w:szCs w:val="22"/>
          <w:lang w:eastAsia="ko-KR"/>
        </w:rPr>
        <w:t>to keep 1 symbol length PUSCH after segmentation under some condition in unlicensed band</w:t>
      </w:r>
    </w:p>
    <w:p w:rsidR="007F6FE6" w:rsidRDefault="007F6FE6" w:rsidP="007F6FE6">
      <w:pPr>
        <w:spacing w:before="120" w:after="120" w:line="240" w:lineRule="auto"/>
        <w:ind w:left="0" w:firstLineChars="100" w:firstLine="216"/>
        <w:rPr>
          <w:rFonts w:eastAsia="바탕"/>
          <w:b/>
          <w:sz w:val="22"/>
          <w:szCs w:val="22"/>
          <w:lang w:eastAsia="ko-KR"/>
        </w:rPr>
      </w:pPr>
    </w:p>
    <w:p w:rsidR="007F6FE6" w:rsidRPr="00081CB3" w:rsidRDefault="007F6FE6" w:rsidP="007F6FE6">
      <w:pPr>
        <w:numPr>
          <w:ilvl w:val="0"/>
          <w:numId w:val="5"/>
        </w:numPr>
        <w:spacing w:before="120" w:after="120" w:line="240" w:lineRule="auto"/>
        <w:rPr>
          <w:rFonts w:eastAsia="바탕"/>
          <w:b/>
          <w:sz w:val="24"/>
          <w:szCs w:val="24"/>
          <w:lang w:eastAsia="ko-KR"/>
        </w:rPr>
      </w:pPr>
      <w:r w:rsidRPr="007576B4">
        <w:rPr>
          <w:rFonts w:eastAsia="바탕"/>
          <w:b/>
          <w:sz w:val="24"/>
          <w:szCs w:val="24"/>
          <w:lang w:eastAsia="ko-KR"/>
        </w:rPr>
        <w:t>HARQ process ID</w:t>
      </w:r>
      <w:r>
        <w:rPr>
          <w:rFonts w:eastAsia="바탕"/>
          <w:b/>
          <w:sz w:val="24"/>
          <w:szCs w:val="24"/>
          <w:lang w:eastAsia="ko-KR"/>
        </w:rPr>
        <w:t xml:space="preserve"> </w:t>
      </w:r>
      <w:r w:rsidR="00966577">
        <w:rPr>
          <w:rFonts w:eastAsia="바탕"/>
          <w:b/>
          <w:sz w:val="24"/>
          <w:szCs w:val="24"/>
          <w:lang w:eastAsia="ko-KR"/>
        </w:rPr>
        <w:t xml:space="preserve">determination without </w:t>
      </w:r>
      <w:r>
        <w:rPr>
          <w:rFonts w:eastAsia="바탕"/>
          <w:b/>
          <w:sz w:val="24"/>
          <w:szCs w:val="24"/>
          <w:lang w:eastAsia="ko-KR"/>
        </w:rPr>
        <w:t>CG-UCI</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NR-U </w:t>
      </w:r>
      <w:r>
        <w:rPr>
          <w:rFonts w:eastAsia="바탕"/>
          <w:sz w:val="22"/>
          <w:szCs w:val="22"/>
          <w:lang w:eastAsia="ko-KR"/>
        </w:rPr>
        <w:t xml:space="preserve">specification </w:t>
      </w:r>
      <w:r>
        <w:rPr>
          <w:rFonts w:eastAsia="바탕" w:hint="eastAsia"/>
          <w:sz w:val="22"/>
          <w:szCs w:val="22"/>
          <w:lang w:eastAsia="ko-KR"/>
        </w:rPr>
        <w:t xml:space="preserve">uses CG-UCI for configured grant PUSCH. </w:t>
      </w:r>
      <w:r>
        <w:rPr>
          <w:rFonts w:eastAsia="바탕"/>
          <w:sz w:val="22"/>
          <w:szCs w:val="22"/>
          <w:lang w:eastAsia="ko-KR"/>
        </w:rPr>
        <w:t xml:space="preserve">UE can selects HARQ process ID, RV and NDI itself for its configured grant PUSCH transmission. On the other hands, NR URLLC configured grant has an equation for determine a HARQ process ID for a period. Thus, differences in this aspect is that NR URLLC configured grant only support single TB per a period and doesn’t support autonomous re-transmission.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Those differences come from CG-UCI. However, CG-UCI has some drawbacks in terms of reliability. For URLLC services, all</w:t>
      </w:r>
      <w:r w:rsidRPr="00E87F25">
        <w:rPr>
          <w:rFonts w:eastAsia="바탕"/>
          <w:sz w:val="22"/>
          <w:szCs w:val="22"/>
          <w:lang w:eastAsia="ko-KR"/>
        </w:rPr>
        <w:t xml:space="preserve"> signals</w:t>
      </w:r>
      <w:r>
        <w:rPr>
          <w:rFonts w:eastAsia="바탕"/>
          <w:sz w:val="22"/>
          <w:szCs w:val="22"/>
          <w:lang w:eastAsia="ko-KR"/>
        </w:rPr>
        <w:t xml:space="preserve"> involving communication</w:t>
      </w:r>
      <w:r w:rsidRPr="00E87F25">
        <w:rPr>
          <w:rFonts w:eastAsia="바탕"/>
          <w:sz w:val="22"/>
          <w:szCs w:val="22"/>
          <w:lang w:eastAsia="ko-KR"/>
        </w:rPr>
        <w:t xml:space="preserve"> must meet a</w:t>
      </w:r>
      <w:r>
        <w:rPr>
          <w:rFonts w:eastAsia="바탕"/>
          <w:sz w:val="22"/>
          <w:szCs w:val="22"/>
          <w:lang w:eastAsia="ko-KR"/>
        </w:rPr>
        <w:t xml:space="preserve">t least reliability requirement to achieve overall reliability requirement. Since CG-UCI should be encoded separately from UL-SCH, it could be reliability bottleneck. In addition, CG-UCI may consume resource element for UL-SCH, so that degrades UL-SCH reliability. Form those point of view, it can be considered to support multiple TB transmission per periods and autonomous re-transmission, without CG-UCI. To support multiple TB transmission without CG-UCI, it would be necessary to specify new HARQ process ID equation suitable for NR-U configured grant.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Rel-15/16, HARQ process ID in SPS/CG is determined </w:t>
      </w:r>
      <w:r>
        <w:rPr>
          <w:rFonts w:eastAsia="바탕"/>
          <w:sz w:val="22"/>
          <w:szCs w:val="22"/>
          <w:lang w:eastAsia="ko-KR"/>
        </w:rPr>
        <w:t xml:space="preserve">by symbol index of initial repetition per period. The equation for HARQ process ID was design with basic assumptions that only one TB is transmitted per period and every initial transmission occasions for a TB are equally spaced. Both assumption are not aligned with resource allocation in NR-U CG operation.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One big difference is</w:t>
      </w:r>
      <w:r>
        <w:rPr>
          <w:rFonts w:eastAsia="바탕"/>
          <w:sz w:val="22"/>
          <w:szCs w:val="22"/>
          <w:lang w:eastAsia="ko-KR"/>
        </w:rPr>
        <w:t xml:space="preserve"> that</w:t>
      </w:r>
      <w:r>
        <w:rPr>
          <w:rFonts w:eastAsia="바탕" w:hint="eastAsia"/>
          <w:sz w:val="22"/>
          <w:szCs w:val="22"/>
          <w:lang w:eastAsia="ko-KR"/>
        </w:rPr>
        <w:t xml:space="preserve"> two or more </w:t>
      </w:r>
      <w:r>
        <w:rPr>
          <w:rFonts w:eastAsia="바탕"/>
          <w:sz w:val="22"/>
          <w:szCs w:val="22"/>
          <w:lang w:eastAsia="ko-KR"/>
        </w:rPr>
        <w:t>HARQ process can be used in a period of CG. To remove this problem and re-use current equation, we can consider one additional term “HPN interval” to make a space between HARQ process IDs in two adjacent period, as following equation:</w:t>
      </w:r>
    </w:p>
    <w:p w:rsidR="007F6FE6" w:rsidRDefault="007F6FE6" w:rsidP="007F6FE6">
      <w:pPr>
        <w:spacing w:before="120" w:after="120" w:line="240" w:lineRule="auto"/>
        <w:ind w:left="0" w:firstLineChars="100" w:firstLine="220"/>
        <w:rPr>
          <w:rFonts w:eastAsia="바탕"/>
          <w:sz w:val="22"/>
          <w:szCs w:val="22"/>
          <w:lang w:eastAsia="ko-KR"/>
        </w:rPr>
      </w:pPr>
    </w:p>
    <w:p w:rsidR="007F6FE6" w:rsidRPr="00F80CA3" w:rsidRDefault="007F6FE6" w:rsidP="007F6FE6">
      <w:pPr>
        <w:pStyle w:val="af7"/>
        <w:spacing w:after="360"/>
        <w:ind w:left="200" w:firstLine="177"/>
      </w:pPr>
      <m:oMathPara>
        <m:oMath>
          <m:r>
            <m:rPr>
              <m:sty m:val="p"/>
            </m:rPr>
            <w:rPr>
              <w:rFonts w:ascii="Cambria Math" w:hAnsi="Cambria Math"/>
            </w:rPr>
            <m:t>(((symbol index /periodicty)*HPN interval) mod nrofHARQProcesses) + harqProcIDOffset</m:t>
          </m:r>
        </m:oMath>
      </m:oMathPara>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“HPN interval” can be determined by “how many TB can be transmitted in a period”. If two TB can be transmitted per period, HPN interval can be set 2.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let assume 1 slot periodicity and two 7symbol PUSCH occasion per period in order to transit two individual TBs per period (Figure </w:t>
      </w:r>
      <w:r w:rsidR="00AD362A">
        <w:rPr>
          <w:rFonts w:eastAsia="바탕"/>
          <w:sz w:val="22"/>
          <w:szCs w:val="22"/>
          <w:lang w:eastAsia="ko-KR"/>
        </w:rPr>
        <w:t>6</w:t>
      </w:r>
      <w:r>
        <w:rPr>
          <w:rFonts w:eastAsia="바탕"/>
          <w:sz w:val="22"/>
          <w:szCs w:val="22"/>
          <w:lang w:eastAsia="ko-KR"/>
        </w:rPr>
        <w:t>).</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drawing>
          <wp:inline distT="0" distB="0" distL="0" distR="0" wp14:anchorId="231B26CB" wp14:editId="63ABF5FD">
            <wp:extent cx="2912400" cy="9216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2400" cy="921600"/>
                    </a:xfrm>
                    <a:prstGeom prst="rect">
                      <a:avLst/>
                    </a:prstGeom>
                    <a:noFill/>
                  </pic:spPr>
                </pic:pic>
              </a:graphicData>
            </a:graphic>
          </wp:inline>
        </w:drawing>
      </w:r>
    </w:p>
    <w:p w:rsidR="007F6FE6" w:rsidRPr="00851C85" w:rsidRDefault="007F6FE6" w:rsidP="007F6FE6">
      <w:pPr>
        <w:spacing w:before="120" w:after="120" w:line="240" w:lineRule="auto"/>
        <w:ind w:left="0" w:firstLineChars="100" w:firstLine="200"/>
        <w:jc w:val="center"/>
        <w:rPr>
          <w:rFonts w:eastAsia="바탕"/>
          <w:lang w:eastAsia="ko-KR"/>
        </w:rPr>
      </w:pPr>
      <w:r w:rsidRPr="00851C85">
        <w:rPr>
          <w:rFonts w:eastAsia="바탕"/>
          <w:lang w:eastAsia="ko-KR"/>
        </w:rPr>
        <w:t xml:space="preserve">Figure </w:t>
      </w:r>
      <w:r w:rsidR="00AD362A">
        <w:rPr>
          <w:rFonts w:eastAsia="바탕"/>
          <w:lang w:eastAsia="ko-KR"/>
        </w:rPr>
        <w:t>6</w:t>
      </w:r>
      <w:r w:rsidRPr="00851C85">
        <w:rPr>
          <w:rFonts w:eastAsia="바탕"/>
          <w:lang w:eastAsia="ko-KR"/>
        </w:rPr>
        <w:t xml:space="preserve">. Two PUSCH per 1 period. </w:t>
      </w:r>
    </w:p>
    <w:p w:rsidR="007F6FE6" w:rsidRDefault="007F6FE6" w:rsidP="007F6FE6">
      <w:pPr>
        <w:spacing w:before="120" w:after="120" w:line="240" w:lineRule="auto"/>
        <w:ind w:left="0" w:firstLineChars="100" w:firstLine="220"/>
        <w:jc w:val="center"/>
        <w:rPr>
          <w:rFonts w:eastAsia="바탕"/>
          <w:sz w:val="22"/>
          <w:szCs w:val="22"/>
          <w:lang w:eastAsia="ko-KR"/>
        </w:rPr>
      </w:pP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W</w:t>
      </w:r>
      <w:r>
        <w:rPr>
          <w:rFonts w:eastAsia="바탕" w:hint="eastAsia"/>
          <w:sz w:val="22"/>
          <w:szCs w:val="22"/>
          <w:lang w:eastAsia="ko-KR"/>
        </w:rPr>
        <w:t>ith</w:t>
      </w:r>
      <w:r>
        <w:rPr>
          <w:rFonts w:eastAsia="바탕"/>
          <w:sz w:val="22"/>
          <w:szCs w:val="22"/>
          <w:lang w:eastAsia="ko-KR"/>
        </w:rPr>
        <w:t xml:space="preserve"> HPN interval =2, </w:t>
      </w:r>
      <w:r w:rsidRPr="002C4C83">
        <w:rPr>
          <w:rFonts w:eastAsia="바탕"/>
          <w:sz w:val="22"/>
          <w:szCs w:val="22"/>
          <w:lang w:eastAsia="ko-KR"/>
        </w:rPr>
        <w:t>nrofHARQProcesses</w:t>
      </w:r>
      <w:r>
        <w:rPr>
          <w:rFonts w:eastAsia="바탕"/>
          <w:sz w:val="22"/>
          <w:szCs w:val="22"/>
          <w:lang w:eastAsia="ko-KR"/>
        </w:rPr>
        <w:t xml:space="preserve"> = 8 and </w:t>
      </w:r>
      <w:r w:rsidRPr="002C4C83">
        <w:rPr>
          <w:rFonts w:eastAsia="바탕"/>
          <w:sz w:val="22"/>
          <w:szCs w:val="22"/>
          <w:lang w:eastAsia="ko-KR"/>
        </w:rPr>
        <w:t>harqProcIDOffset</w:t>
      </w:r>
      <w:r>
        <w:rPr>
          <w:rFonts w:eastAsia="바탕"/>
          <w:sz w:val="22"/>
          <w:szCs w:val="22"/>
          <w:lang w:eastAsia="ko-KR"/>
        </w:rPr>
        <w:t xml:space="preserve"> =0, HARQ process ID of first PUSCH in each period can be determined as following figure </w:t>
      </w:r>
      <w:r w:rsidR="00AD362A">
        <w:rPr>
          <w:rFonts w:eastAsia="바탕"/>
          <w:sz w:val="22"/>
          <w:szCs w:val="22"/>
          <w:lang w:eastAsia="ko-KR"/>
        </w:rPr>
        <w:t>7</w:t>
      </w:r>
      <w:r>
        <w:rPr>
          <w:rFonts w:eastAsia="바탕"/>
          <w:sz w:val="22"/>
          <w:szCs w:val="22"/>
          <w:lang w:eastAsia="ko-KR"/>
        </w:rPr>
        <w:t xml:space="preserve">. </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drawing>
          <wp:inline distT="0" distB="0" distL="0" distR="0" wp14:anchorId="5708C63F" wp14:editId="06AA48D7">
            <wp:extent cx="2916000" cy="2570400"/>
            <wp:effectExtent l="0" t="0" r="0" b="1905"/>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6000" cy="2570400"/>
                    </a:xfrm>
                    <a:prstGeom prst="rect">
                      <a:avLst/>
                    </a:prstGeom>
                    <a:noFill/>
                  </pic:spPr>
                </pic:pic>
              </a:graphicData>
            </a:graphic>
          </wp:inline>
        </w:drawing>
      </w:r>
    </w:p>
    <w:p w:rsidR="007F6FE6" w:rsidRPr="00851C85" w:rsidRDefault="007F6FE6" w:rsidP="007F6FE6">
      <w:pPr>
        <w:spacing w:before="120" w:after="120" w:line="240" w:lineRule="auto"/>
        <w:ind w:left="0" w:firstLineChars="100" w:firstLine="200"/>
        <w:jc w:val="center"/>
        <w:rPr>
          <w:rFonts w:eastAsia="바탕"/>
          <w:lang w:eastAsia="ko-KR"/>
        </w:rPr>
      </w:pPr>
      <w:r w:rsidRPr="00851C85">
        <w:rPr>
          <w:rFonts w:eastAsia="바탕"/>
          <w:lang w:eastAsia="ko-KR"/>
        </w:rPr>
        <w:t xml:space="preserve">Figure </w:t>
      </w:r>
      <w:r w:rsidR="00AD362A">
        <w:rPr>
          <w:rFonts w:eastAsia="바탕"/>
          <w:lang w:eastAsia="ko-KR"/>
        </w:rPr>
        <w:t>7</w:t>
      </w:r>
      <w:r w:rsidRPr="00851C85">
        <w:rPr>
          <w:rFonts w:eastAsia="바탕"/>
          <w:lang w:eastAsia="ko-KR"/>
        </w:rPr>
        <w:t>. an example of HPN interval</w:t>
      </w:r>
    </w:p>
    <w:p w:rsidR="007F6FE6" w:rsidRPr="002C4C83" w:rsidRDefault="007F6FE6" w:rsidP="007F6FE6">
      <w:pPr>
        <w:spacing w:before="120" w:after="120" w:line="240" w:lineRule="auto"/>
        <w:ind w:left="0" w:firstLineChars="100" w:firstLine="220"/>
        <w:jc w:val="center"/>
        <w:rPr>
          <w:rFonts w:eastAsia="바탕"/>
          <w:sz w:val="22"/>
          <w:szCs w:val="22"/>
          <w:lang w:eastAsia="ko-KR"/>
        </w:rPr>
      </w:pPr>
    </w:p>
    <w:p w:rsidR="007F6FE6" w:rsidRPr="00CA3035" w:rsidRDefault="007F6FE6" w:rsidP="007F6FE6">
      <w:pPr>
        <w:spacing w:before="120" w:after="120" w:line="240" w:lineRule="auto"/>
        <w:ind w:left="0" w:firstLineChars="100" w:firstLine="220"/>
      </w:pPr>
      <w:r>
        <w:rPr>
          <w:rFonts w:eastAsia="바탕" w:hint="eastAsia"/>
          <w:sz w:val="22"/>
          <w:szCs w:val="22"/>
          <w:lang w:eastAsia="ko-KR"/>
        </w:rPr>
        <w:lastRenderedPageBreak/>
        <w:t xml:space="preserve">For remaining PUSCH occasion, we can allocate </w:t>
      </w:r>
      <w:r>
        <w:rPr>
          <w:rFonts w:eastAsia="바탕"/>
          <w:sz w:val="22"/>
          <w:szCs w:val="22"/>
          <w:lang w:eastAsia="ko-KR"/>
        </w:rPr>
        <w:t>subsequent</w:t>
      </w:r>
      <w:r>
        <w:rPr>
          <w:rFonts w:eastAsia="바탕" w:hint="eastAsia"/>
          <w:sz w:val="22"/>
          <w:szCs w:val="22"/>
          <w:lang w:eastAsia="ko-KR"/>
        </w:rPr>
        <w:t xml:space="preserve"> </w:t>
      </w:r>
      <w:r>
        <w:rPr>
          <w:rFonts w:eastAsia="바탕"/>
          <w:sz w:val="22"/>
          <w:szCs w:val="22"/>
          <w:lang w:eastAsia="ko-KR"/>
        </w:rPr>
        <w:t xml:space="preserve">HARQ process ID of first PUSCH. Thus, for a period, </w:t>
      </w:r>
      <w:r w:rsidRPr="00127AB6">
        <w:rPr>
          <w:rFonts w:eastAsia="바탕"/>
          <w:sz w:val="22"/>
          <w:szCs w:val="22"/>
          <w:lang w:eastAsia="ko-KR"/>
        </w:rPr>
        <w:t>HARQ process ID for nth initial PUSCH repetition</w:t>
      </w:r>
      <w:r>
        <w:rPr>
          <w:rFonts w:eastAsia="바탕"/>
          <w:sz w:val="22"/>
          <w:szCs w:val="22"/>
          <w:lang w:eastAsia="ko-KR"/>
        </w:rPr>
        <w:t xml:space="preserve"> can </w:t>
      </w:r>
      <w:r w:rsidRPr="00CA3035">
        <w:rPr>
          <w:rFonts w:eastAsia="바탕"/>
          <w:sz w:val="22"/>
          <w:szCs w:val="22"/>
          <w:lang w:eastAsia="ko-KR"/>
        </w:rPr>
        <w:t xml:space="preserve">be </w:t>
      </w:r>
      <m:oMath>
        <m:r>
          <m:rPr>
            <m:sty m:val="p"/>
          </m:rPr>
          <w:rPr>
            <w:rFonts w:ascii="Cambria Math" w:hAnsi="Cambria Math"/>
            <w:sz w:val="22"/>
            <w:szCs w:val="22"/>
          </w:rPr>
          <m:t>X+mod</m:t>
        </m:r>
        <m:d>
          <m:dPr>
            <m:ctrlPr>
              <w:rPr>
                <w:rFonts w:ascii="Cambria Math" w:hAnsi="Cambria Math"/>
                <w:sz w:val="22"/>
                <w:szCs w:val="22"/>
              </w:rPr>
            </m:ctrlPr>
          </m:dPr>
          <m:e>
            <m:r>
              <m:rPr>
                <m:sty m:val="p"/>
              </m:rPr>
              <w:rPr>
                <w:rFonts w:ascii="Cambria Math" w:hAnsi="Cambria Math"/>
                <w:sz w:val="22"/>
                <w:szCs w:val="22"/>
              </w:rPr>
              <m:t>n-1,N</m:t>
            </m:r>
          </m:e>
        </m:d>
      </m:oMath>
      <w:r w:rsidRPr="00CA3035">
        <w:rPr>
          <w:sz w:val="22"/>
          <w:szCs w:val="22"/>
        </w:rPr>
        <w:t xml:space="preserve">, </w:t>
      </w:r>
      <w:r w:rsidRPr="00CA3035">
        <w:rPr>
          <w:rFonts w:eastAsia="바탕"/>
          <w:sz w:val="22"/>
          <w:szCs w:val="22"/>
        </w:rPr>
        <w:t>where X is</w:t>
      </w:r>
      <w:r w:rsidRPr="00825923">
        <w:rPr>
          <w:rFonts w:eastAsia="바탕"/>
          <w:sz w:val="22"/>
          <w:szCs w:val="22"/>
        </w:rPr>
        <w:t xml:space="preserve"> HARQ process ID of first PUSCH in the period. </w:t>
      </w:r>
    </w:p>
    <w:p w:rsidR="007F6FE6" w:rsidRDefault="007F6FE6"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Even if HARQ process ID is successfully determined with above equation, it can be still required to indicate NDI from UE side at least to facilitate autonomous re-transmission with CG-UCI. For this cases, it is also can be considered to support CG-UCI having reduced information field.  </w:t>
      </w:r>
    </w:p>
    <w:p w:rsidR="007F6FE6" w:rsidRDefault="007F6FE6" w:rsidP="007F6FE6">
      <w:pPr>
        <w:spacing w:before="120" w:after="120" w:line="240" w:lineRule="auto"/>
        <w:ind w:left="0" w:firstLineChars="100" w:firstLine="220"/>
        <w:rPr>
          <w:rFonts w:eastAsia="바탕"/>
          <w:sz w:val="22"/>
          <w:szCs w:val="22"/>
          <w:lang w:eastAsia="ko-KR"/>
        </w:rPr>
      </w:pP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14</w:t>
      </w:r>
      <w:r w:rsidRPr="00313021">
        <w:rPr>
          <w:rFonts w:eastAsia="바탕"/>
          <w:b/>
          <w:sz w:val="22"/>
          <w:szCs w:val="22"/>
          <w:lang w:eastAsia="ko-KR"/>
        </w:rPr>
        <w:t xml:space="preserve">: Consider </w:t>
      </w:r>
      <w:r>
        <w:rPr>
          <w:rFonts w:eastAsia="바탕"/>
          <w:b/>
          <w:sz w:val="22"/>
          <w:szCs w:val="22"/>
          <w:lang w:eastAsia="ko-KR"/>
        </w:rPr>
        <w:t xml:space="preserve">new equation for determining HARQ process ID in order to support </w:t>
      </w:r>
      <w:r w:rsidRPr="00A16F8F">
        <w:rPr>
          <w:rFonts w:eastAsia="바탕"/>
          <w:b/>
          <w:sz w:val="22"/>
          <w:szCs w:val="22"/>
          <w:lang w:eastAsia="ko-KR"/>
        </w:rPr>
        <w:t>multiple TB transmission per periods</w:t>
      </w:r>
      <w:r>
        <w:rPr>
          <w:rFonts w:eastAsia="바탕"/>
          <w:b/>
          <w:sz w:val="22"/>
          <w:szCs w:val="22"/>
          <w:lang w:eastAsia="ko-KR"/>
        </w:rPr>
        <w:t>.</w:t>
      </w:r>
    </w:p>
    <w:p w:rsidR="007F6FE6" w:rsidRDefault="007F6FE6" w:rsidP="007F6FE6">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0B3E95">
        <w:rPr>
          <w:rFonts w:eastAsia="바탕"/>
          <w:b/>
          <w:sz w:val="22"/>
          <w:szCs w:val="22"/>
          <w:lang w:eastAsia="ko-KR"/>
        </w:rPr>
        <w:t>15</w:t>
      </w:r>
      <w:r w:rsidRPr="00313021">
        <w:rPr>
          <w:rFonts w:eastAsia="바탕"/>
          <w:b/>
          <w:sz w:val="22"/>
          <w:szCs w:val="22"/>
          <w:lang w:eastAsia="ko-KR"/>
        </w:rPr>
        <w:t xml:space="preserve">: Consider </w:t>
      </w:r>
      <w:r>
        <w:rPr>
          <w:rFonts w:eastAsia="바탕"/>
          <w:b/>
          <w:sz w:val="22"/>
          <w:szCs w:val="22"/>
          <w:lang w:eastAsia="ko-KR"/>
        </w:rPr>
        <w:t>NDI indication with less overhead other than CG-UCI</w:t>
      </w:r>
      <w:r w:rsidR="00D910F9">
        <w:rPr>
          <w:rFonts w:eastAsia="바탕"/>
          <w:b/>
          <w:sz w:val="22"/>
          <w:szCs w:val="22"/>
          <w:lang w:eastAsia="ko-KR"/>
        </w:rPr>
        <w:t>.</w:t>
      </w:r>
    </w:p>
    <w:p w:rsidR="002A64B0" w:rsidRPr="00582A2A" w:rsidRDefault="002A64B0" w:rsidP="00DF5042">
      <w:pPr>
        <w:spacing w:before="120" w:after="120" w:line="240" w:lineRule="auto"/>
        <w:ind w:left="0" w:firstLineChars="100" w:firstLine="216"/>
        <w:rPr>
          <w:rFonts w:eastAsia="바탕"/>
          <w:b/>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313021" w:rsidRPr="00994829">
        <w:rPr>
          <w:rFonts w:eastAsia="맑은 고딕"/>
          <w:bCs/>
          <w:sz w:val="21"/>
          <w:szCs w:val="21"/>
          <w:lang w:val="en-US" w:eastAsia="en-GB"/>
        </w:rPr>
        <w:t>U</w:t>
      </w:r>
      <w:r w:rsidR="00313021">
        <w:rPr>
          <w:rFonts w:eastAsia="맑은 고딕"/>
          <w:bCs/>
          <w:sz w:val="21"/>
          <w:szCs w:val="21"/>
          <w:lang w:val="en-US" w:eastAsia="en-GB"/>
        </w:rPr>
        <w:t>L</w:t>
      </w:r>
      <w:r w:rsidR="00313021" w:rsidRPr="00994829">
        <w:rPr>
          <w:rFonts w:eastAsia="맑은 고딕"/>
          <w:bCs/>
          <w:sz w:val="21"/>
          <w:szCs w:val="21"/>
          <w:lang w:val="en-US" w:eastAsia="en-GB"/>
        </w:rPr>
        <w:t xml:space="preserve"> enhancements for URLLC in unlicensed controlled environments</w:t>
      </w:r>
      <w:r w:rsidR="00313021">
        <w:rPr>
          <w:rFonts w:eastAsia="맑은 고딕"/>
          <w:bCs/>
          <w:sz w:val="21"/>
          <w:szCs w:val="21"/>
          <w:lang w:val="en-US" w:eastAsia="en-GB"/>
        </w:rPr>
        <w:t xml:space="preserve"> were discussed</w:t>
      </w:r>
      <w:r w:rsidR="0091245C">
        <w:rPr>
          <w:rFonts w:eastAsia="바탕"/>
          <w:sz w:val="22"/>
          <w:szCs w:val="22"/>
          <w:lang w:eastAsia="ko-KR"/>
        </w:rPr>
        <w:t xml:space="preserve">, </w:t>
      </w:r>
      <w:r w:rsidR="00BC0709">
        <w:rPr>
          <w:rFonts w:eastAsia="바탕"/>
          <w:bCs/>
          <w:sz w:val="22"/>
          <w:szCs w:val="22"/>
          <w:lang w:val="en-US" w:eastAsia="ko-KR"/>
        </w:rPr>
        <w:t>and the followings are proposed.</w:t>
      </w:r>
    </w:p>
    <w:p w:rsidR="007C208D" w:rsidRDefault="007C208D" w:rsidP="00E3636D">
      <w:pPr>
        <w:spacing w:before="120" w:after="120" w:line="240" w:lineRule="auto"/>
        <w:ind w:left="284" w:hangingChars="129"/>
        <w:rPr>
          <w:rFonts w:eastAsia="바탕"/>
          <w:sz w:val="22"/>
          <w:szCs w:val="22"/>
          <w:lang w:eastAsia="ko-KR"/>
        </w:rPr>
      </w:pPr>
    </w:p>
    <w:p w:rsidR="00D910F9" w:rsidRPr="00313021"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w:t>
      </w:r>
      <w:r w:rsidRPr="00313021">
        <w:rPr>
          <w:rFonts w:eastAsia="바탕"/>
          <w:b/>
          <w:sz w:val="22"/>
          <w:szCs w:val="22"/>
          <w:lang w:eastAsia="ko-KR"/>
        </w:rPr>
        <w:t xml:space="preserve">: </w:t>
      </w:r>
      <w:r>
        <w:rPr>
          <w:rFonts w:eastAsia="바탕"/>
          <w:b/>
          <w:sz w:val="22"/>
          <w:szCs w:val="22"/>
          <w:lang w:eastAsia="ko-KR"/>
        </w:rPr>
        <w:t>Support</w:t>
      </w:r>
      <w:r w:rsidRPr="00313021">
        <w:rPr>
          <w:rFonts w:eastAsia="바탕"/>
          <w:b/>
          <w:sz w:val="22"/>
          <w:szCs w:val="22"/>
          <w:lang w:eastAsia="ko-KR"/>
        </w:rPr>
        <w:t xml:space="preserve"> unaligned FFP timing between the FFP stating with gNB-initiated COT and the FFP starting with UE-initiated COT.</w:t>
      </w:r>
    </w:p>
    <w:p w:rsidR="00D910F9" w:rsidRPr="00313021"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2</w:t>
      </w:r>
      <w:r w:rsidRPr="00313021">
        <w:rPr>
          <w:rFonts w:eastAsia="바탕"/>
          <w:b/>
          <w:sz w:val="22"/>
          <w:szCs w:val="22"/>
          <w:lang w:eastAsia="ko-KR"/>
        </w:rPr>
        <w:t xml:space="preserve">: Consider </w:t>
      </w:r>
      <w:r>
        <w:rPr>
          <w:rFonts w:eastAsia="바탕"/>
          <w:b/>
          <w:sz w:val="22"/>
          <w:szCs w:val="22"/>
          <w:lang w:eastAsia="ko-KR"/>
        </w:rPr>
        <w:t>to support dynamic indication</w:t>
      </w:r>
      <w:r w:rsidRPr="00313021">
        <w:rPr>
          <w:rFonts w:eastAsia="바탕"/>
          <w:b/>
          <w:sz w:val="22"/>
          <w:szCs w:val="22"/>
          <w:lang w:eastAsia="ko-KR"/>
        </w:rPr>
        <w:t xml:space="preserve"> of </w:t>
      </w:r>
      <w:r>
        <w:rPr>
          <w:rFonts w:eastAsia="바탕"/>
          <w:b/>
          <w:sz w:val="22"/>
          <w:szCs w:val="22"/>
          <w:lang w:eastAsia="ko-KR"/>
        </w:rPr>
        <w:t>whether to allow UE-initiated COT for the next FFP based on the transmission of UE (group)-common DCI, at least for the control of potential congestion among multiple UEs in a same FFP</w:t>
      </w:r>
      <w:r w:rsidRPr="00313021">
        <w:rPr>
          <w:rFonts w:eastAsia="바탕"/>
          <w:b/>
          <w:sz w:val="22"/>
          <w:szCs w:val="22"/>
          <w:lang w:eastAsia="ko-KR"/>
        </w:rPr>
        <w:t>.</w:t>
      </w:r>
    </w:p>
    <w:p w:rsidR="00D910F9" w:rsidRPr="00D910F9" w:rsidRDefault="00D910F9" w:rsidP="00D910F9">
      <w:pPr>
        <w:pStyle w:val="ac"/>
        <w:numPr>
          <w:ilvl w:val="0"/>
          <w:numId w:val="32"/>
        </w:numPr>
        <w:spacing w:before="120" w:after="120" w:line="240" w:lineRule="auto"/>
        <w:ind w:leftChars="0"/>
        <w:rPr>
          <w:rFonts w:ascii="Times New Roman" w:hAnsi="Times New Roman"/>
          <w:b/>
          <w:sz w:val="22"/>
          <w:szCs w:val="22"/>
          <w:lang w:eastAsia="ko-KR"/>
        </w:rPr>
      </w:pPr>
      <w:r w:rsidRPr="00D910F9">
        <w:rPr>
          <w:rFonts w:ascii="Times New Roman" w:hAnsi="Times New Roman"/>
          <w:b/>
          <w:sz w:val="22"/>
          <w:szCs w:val="22"/>
          <w:lang w:eastAsia="ko-KR"/>
        </w:rPr>
        <w:t xml:space="preserve">Structure of the common DCI signaling (with indication of COT duration and SFI information) designed in Rel-16 NR-U can be reused. </w:t>
      </w:r>
    </w:p>
    <w:p w:rsidR="00D910F9"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3</w:t>
      </w:r>
      <w:r w:rsidRPr="00313021">
        <w:rPr>
          <w:rFonts w:eastAsia="바탕"/>
          <w:b/>
          <w:sz w:val="22"/>
          <w:szCs w:val="22"/>
          <w:lang w:eastAsia="ko-KR"/>
        </w:rPr>
        <w:t xml:space="preserve">: Consider </w:t>
      </w:r>
      <w:r>
        <w:rPr>
          <w:rFonts w:eastAsia="바탕"/>
          <w:b/>
          <w:sz w:val="22"/>
          <w:szCs w:val="22"/>
          <w:lang w:eastAsia="ko-KR"/>
        </w:rPr>
        <w:t>LBT type configuration for the configured UL resource in terms of whether the configured UL is allowed to initiate COT by UE.</w:t>
      </w:r>
    </w:p>
    <w:p w:rsidR="00D910F9" w:rsidRPr="00D910F9" w:rsidRDefault="00D910F9" w:rsidP="00D910F9">
      <w:pPr>
        <w:pStyle w:val="ac"/>
        <w:numPr>
          <w:ilvl w:val="0"/>
          <w:numId w:val="32"/>
        </w:numPr>
        <w:spacing w:before="120" w:after="120" w:line="240" w:lineRule="auto"/>
        <w:ind w:leftChars="0"/>
        <w:rPr>
          <w:rFonts w:ascii="Times New Roman" w:hAnsi="Times New Roman"/>
          <w:b/>
          <w:sz w:val="22"/>
          <w:szCs w:val="22"/>
          <w:lang w:eastAsia="ko-KR"/>
        </w:rPr>
      </w:pPr>
      <w:r w:rsidRPr="00D910F9">
        <w:rPr>
          <w:rFonts w:ascii="Times New Roman" w:hAnsi="Times New Roman"/>
          <w:b/>
          <w:sz w:val="22"/>
          <w:szCs w:val="22"/>
          <w:lang w:eastAsia="ko-KR"/>
        </w:rPr>
        <w:t>It is FFS whether some handling is needed to apply the CP extension for transmission of the configured UL at the beginning of FFP.</w:t>
      </w:r>
    </w:p>
    <w:p w:rsidR="00D910F9"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4: Consider to define the FFP including or starting with essential DL/UL transmission occasions (such as SSB or CORESET#0) as default FFP-g.</w:t>
      </w:r>
    </w:p>
    <w:p w:rsidR="00D910F9"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5: Consider to align the assumption of FFP type for multiple RB sets in a carrier/BWP under the unaligned FFP structure between UE and gNB.</w:t>
      </w:r>
    </w:p>
    <w:p w:rsidR="00D910F9"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6</w:t>
      </w:r>
      <w:r w:rsidRPr="00313021">
        <w:rPr>
          <w:rFonts w:eastAsia="바탕"/>
          <w:b/>
          <w:sz w:val="22"/>
          <w:szCs w:val="22"/>
          <w:lang w:eastAsia="ko-KR"/>
        </w:rPr>
        <w:t xml:space="preserve">: </w:t>
      </w:r>
      <w:r>
        <w:rPr>
          <w:rFonts w:eastAsia="바탕"/>
          <w:b/>
          <w:sz w:val="22"/>
          <w:szCs w:val="22"/>
          <w:lang w:eastAsia="ko-KR"/>
        </w:rPr>
        <w:t xml:space="preserve">Consider the following aspects for the </w:t>
      </w:r>
      <w:r w:rsidRPr="009426D7">
        <w:rPr>
          <w:rFonts w:eastAsia="바탕"/>
          <w:b/>
          <w:sz w:val="22"/>
          <w:szCs w:val="22"/>
          <w:lang w:eastAsia="ko-KR"/>
        </w:rPr>
        <w:t>configuration of the starting offset</w:t>
      </w:r>
      <w:r w:rsidRPr="00E60CCD">
        <w:rPr>
          <w:rFonts w:eastAsia="바탕"/>
          <w:b/>
          <w:sz w:val="22"/>
          <w:szCs w:val="22"/>
          <w:lang w:eastAsia="ko-KR"/>
        </w:rPr>
        <w:t xml:space="preserve"> </w:t>
      </w:r>
      <w:r>
        <w:rPr>
          <w:rFonts w:eastAsia="바탕"/>
          <w:b/>
          <w:sz w:val="22"/>
          <w:szCs w:val="22"/>
          <w:lang w:eastAsia="ko-KR"/>
        </w:rPr>
        <w:t xml:space="preserve">and the </w:t>
      </w:r>
      <w:r w:rsidRPr="009426D7">
        <w:rPr>
          <w:rFonts w:eastAsia="바탕"/>
          <w:b/>
          <w:sz w:val="22"/>
          <w:szCs w:val="22"/>
          <w:lang w:eastAsia="ko-KR"/>
        </w:rPr>
        <w:t>period</w:t>
      </w:r>
      <w:r>
        <w:rPr>
          <w:rFonts w:eastAsia="바탕"/>
          <w:b/>
          <w:sz w:val="22"/>
          <w:szCs w:val="22"/>
          <w:lang w:eastAsia="ko-KR"/>
        </w:rPr>
        <w:t>/duration</w:t>
      </w:r>
      <w:r w:rsidRPr="009426D7">
        <w:rPr>
          <w:rFonts w:eastAsia="바탕"/>
          <w:b/>
          <w:sz w:val="22"/>
          <w:szCs w:val="22"/>
          <w:lang w:eastAsia="ko-KR"/>
        </w:rPr>
        <w:t xml:space="preserve"> </w:t>
      </w:r>
      <w:r>
        <w:rPr>
          <w:rFonts w:eastAsia="바탕"/>
          <w:b/>
          <w:sz w:val="22"/>
          <w:szCs w:val="22"/>
          <w:lang w:eastAsia="ko-KR"/>
        </w:rPr>
        <w:t>for UE FFP-u</w:t>
      </w:r>
      <w:r w:rsidRPr="00313021">
        <w:rPr>
          <w:rFonts w:eastAsia="바탕"/>
          <w:b/>
          <w:sz w:val="22"/>
          <w:szCs w:val="22"/>
          <w:lang w:eastAsia="ko-KR"/>
        </w:rPr>
        <w:t>.</w:t>
      </w:r>
    </w:p>
    <w:p w:rsidR="00D910F9" w:rsidRPr="009426D7" w:rsidRDefault="00D910F9" w:rsidP="00D910F9">
      <w:pPr>
        <w:pStyle w:val="ac"/>
        <w:numPr>
          <w:ilvl w:val="0"/>
          <w:numId w:val="32"/>
        </w:numPr>
        <w:spacing w:before="120" w:after="120" w:line="240" w:lineRule="auto"/>
        <w:ind w:leftChars="0"/>
        <w:rPr>
          <w:rFonts w:ascii="Times New Roman" w:hAnsi="Times New Roman"/>
          <w:b/>
          <w:sz w:val="22"/>
          <w:szCs w:val="22"/>
          <w:lang w:eastAsia="ko-KR"/>
        </w:rPr>
      </w:pPr>
      <w:r w:rsidRPr="009426D7">
        <w:rPr>
          <w:rFonts w:ascii="Times New Roman" w:hAnsi="Times New Roman"/>
          <w:b/>
          <w:sz w:val="22"/>
          <w:szCs w:val="22"/>
          <w:lang w:eastAsia="ko-KR"/>
        </w:rPr>
        <w:t>G</w:t>
      </w:r>
      <w:r w:rsidRPr="009426D7">
        <w:rPr>
          <w:rFonts w:ascii="Times New Roman" w:hAnsi="Times New Roman" w:hint="eastAsia"/>
          <w:b/>
          <w:sz w:val="22"/>
          <w:szCs w:val="22"/>
          <w:lang w:eastAsia="ko-KR"/>
        </w:rPr>
        <w:t xml:space="preserve">ranularity </w:t>
      </w:r>
      <w:r w:rsidRPr="009426D7">
        <w:rPr>
          <w:rFonts w:ascii="Times New Roman" w:hAnsi="Times New Roman"/>
          <w:b/>
          <w:sz w:val="22"/>
          <w:szCs w:val="22"/>
          <w:lang w:eastAsia="ko-KR"/>
        </w:rPr>
        <w:t>of the starting offset (</w:t>
      </w:r>
      <w:r w:rsidRPr="009426D7">
        <w:rPr>
          <w:rFonts w:ascii="Times New Roman" w:hAnsi="Times New Roman" w:hint="eastAsia"/>
          <w:b/>
          <w:sz w:val="22"/>
          <w:szCs w:val="22"/>
          <w:lang w:eastAsia="ko-KR"/>
        </w:rPr>
        <w:t>O_u)</w:t>
      </w:r>
      <w:r w:rsidRPr="009426D7">
        <w:rPr>
          <w:rFonts w:ascii="Times New Roman" w:hAnsi="Times New Roman"/>
          <w:b/>
          <w:sz w:val="22"/>
          <w:szCs w:val="22"/>
          <w:lang w:eastAsia="ko-KR"/>
        </w:rPr>
        <w:t xml:space="preserve"> for FFP-u</w:t>
      </w:r>
    </w:p>
    <w:p w:rsidR="00D910F9" w:rsidRPr="009426D7" w:rsidRDefault="00D910F9" w:rsidP="00D910F9">
      <w:pPr>
        <w:pStyle w:val="ac"/>
        <w:numPr>
          <w:ilvl w:val="0"/>
          <w:numId w:val="32"/>
        </w:numPr>
        <w:spacing w:before="120" w:after="120" w:line="240" w:lineRule="auto"/>
        <w:ind w:leftChars="0"/>
        <w:rPr>
          <w:rFonts w:ascii="Times New Roman" w:hAnsi="Times New Roman"/>
          <w:b/>
          <w:sz w:val="22"/>
          <w:szCs w:val="22"/>
          <w:lang w:eastAsia="ko-KR"/>
        </w:rPr>
      </w:pPr>
      <w:r w:rsidRPr="009426D7">
        <w:rPr>
          <w:rFonts w:ascii="Times New Roman" w:hAnsi="Times New Roman"/>
          <w:b/>
          <w:sz w:val="22"/>
          <w:szCs w:val="22"/>
          <w:lang w:eastAsia="ko-KR"/>
        </w:rPr>
        <w:lastRenderedPageBreak/>
        <w:t>R</w:t>
      </w:r>
      <w:r w:rsidRPr="009426D7">
        <w:rPr>
          <w:rFonts w:ascii="Times New Roman" w:hAnsi="Times New Roman" w:hint="eastAsia"/>
          <w:b/>
          <w:sz w:val="22"/>
          <w:szCs w:val="22"/>
          <w:lang w:eastAsia="ko-KR"/>
        </w:rPr>
        <w:t>elationship between FFP-u period</w:t>
      </w:r>
      <w:r w:rsidRPr="009426D7">
        <w:rPr>
          <w:rFonts w:ascii="Times New Roman" w:hAnsi="Times New Roman"/>
          <w:b/>
          <w:sz w:val="22"/>
          <w:szCs w:val="22"/>
          <w:lang w:eastAsia="ko-KR"/>
        </w:rPr>
        <w:t xml:space="preserve"> (P_u)</w:t>
      </w:r>
      <w:r w:rsidRPr="009426D7">
        <w:rPr>
          <w:rFonts w:ascii="Times New Roman" w:hAnsi="Times New Roman" w:hint="eastAsia"/>
          <w:b/>
          <w:sz w:val="22"/>
          <w:szCs w:val="22"/>
          <w:lang w:eastAsia="ko-KR"/>
        </w:rPr>
        <w:t xml:space="preserve"> and FFP-u starting offset</w:t>
      </w:r>
    </w:p>
    <w:p w:rsidR="00D910F9" w:rsidRPr="009426D7" w:rsidRDefault="00D910F9" w:rsidP="00D910F9">
      <w:pPr>
        <w:pStyle w:val="ac"/>
        <w:numPr>
          <w:ilvl w:val="0"/>
          <w:numId w:val="32"/>
        </w:numPr>
        <w:spacing w:before="120" w:after="120" w:line="240" w:lineRule="auto"/>
        <w:ind w:leftChars="0"/>
        <w:rPr>
          <w:rFonts w:ascii="Times New Roman" w:hAnsi="Times New Roman"/>
          <w:b/>
          <w:sz w:val="22"/>
          <w:szCs w:val="22"/>
          <w:lang w:eastAsia="ko-KR"/>
        </w:rPr>
      </w:pPr>
      <w:r w:rsidRPr="009426D7">
        <w:rPr>
          <w:rFonts w:ascii="Times New Roman" w:hAnsi="Times New Roman"/>
          <w:b/>
          <w:sz w:val="22"/>
          <w:szCs w:val="22"/>
          <w:lang w:eastAsia="ko-KR"/>
        </w:rPr>
        <w:t>R</w:t>
      </w:r>
      <w:r w:rsidRPr="009426D7">
        <w:rPr>
          <w:rFonts w:ascii="Times New Roman" w:hAnsi="Times New Roman" w:hint="eastAsia"/>
          <w:b/>
          <w:sz w:val="22"/>
          <w:szCs w:val="22"/>
          <w:lang w:eastAsia="ko-KR"/>
        </w:rPr>
        <w:t>elationship between FFP-u period and FFP-</w:t>
      </w:r>
      <w:r w:rsidRPr="009426D7">
        <w:rPr>
          <w:rFonts w:ascii="Times New Roman" w:hAnsi="Times New Roman"/>
          <w:b/>
          <w:sz w:val="22"/>
          <w:szCs w:val="22"/>
          <w:lang w:eastAsia="ko-KR"/>
        </w:rPr>
        <w:t>g</w:t>
      </w:r>
      <w:r w:rsidRPr="009426D7">
        <w:rPr>
          <w:rFonts w:ascii="Times New Roman" w:hAnsi="Times New Roman" w:hint="eastAsia"/>
          <w:b/>
          <w:sz w:val="22"/>
          <w:szCs w:val="22"/>
          <w:lang w:eastAsia="ko-KR"/>
        </w:rPr>
        <w:t xml:space="preserve"> </w:t>
      </w:r>
      <w:r w:rsidRPr="009426D7">
        <w:rPr>
          <w:rFonts w:ascii="Times New Roman" w:hAnsi="Times New Roman"/>
          <w:b/>
          <w:sz w:val="22"/>
          <w:szCs w:val="22"/>
          <w:lang w:eastAsia="ko-KR"/>
        </w:rPr>
        <w:t>period (P_g)</w:t>
      </w:r>
    </w:p>
    <w:p w:rsidR="00D910F9" w:rsidRPr="009426D7" w:rsidRDefault="00D910F9" w:rsidP="00D910F9">
      <w:pPr>
        <w:pStyle w:val="ac"/>
        <w:numPr>
          <w:ilvl w:val="0"/>
          <w:numId w:val="32"/>
        </w:numPr>
        <w:spacing w:before="120" w:after="120" w:line="240" w:lineRule="auto"/>
        <w:ind w:leftChars="0"/>
        <w:rPr>
          <w:rFonts w:ascii="Times New Roman" w:hAnsi="Times New Roman"/>
          <w:b/>
          <w:sz w:val="22"/>
          <w:szCs w:val="22"/>
          <w:lang w:eastAsia="ko-KR"/>
        </w:rPr>
      </w:pPr>
      <w:r w:rsidRPr="009426D7">
        <w:rPr>
          <w:rFonts w:ascii="Times New Roman" w:hAnsi="Times New Roman"/>
          <w:b/>
          <w:sz w:val="22"/>
          <w:szCs w:val="22"/>
          <w:lang w:eastAsia="ko-KR"/>
        </w:rPr>
        <w:t>R</w:t>
      </w:r>
      <w:r w:rsidRPr="009426D7">
        <w:rPr>
          <w:rFonts w:ascii="Times New Roman" w:hAnsi="Times New Roman" w:hint="eastAsia"/>
          <w:b/>
          <w:sz w:val="22"/>
          <w:szCs w:val="22"/>
          <w:lang w:eastAsia="ko-KR"/>
        </w:rPr>
        <w:t xml:space="preserve">elationship between FFP-u period and </w:t>
      </w:r>
      <w:r w:rsidRPr="009426D7">
        <w:rPr>
          <w:rFonts w:ascii="Times New Roman" w:hAnsi="Times New Roman"/>
          <w:b/>
          <w:sz w:val="22"/>
          <w:szCs w:val="22"/>
          <w:lang w:eastAsia="ko-KR"/>
        </w:rPr>
        <w:t>the period (P_c) of configured UL</w:t>
      </w:r>
    </w:p>
    <w:p w:rsidR="00D910F9" w:rsidRPr="009426D7" w:rsidRDefault="00D910F9" w:rsidP="00D910F9">
      <w:pPr>
        <w:pStyle w:val="ac"/>
        <w:numPr>
          <w:ilvl w:val="0"/>
          <w:numId w:val="32"/>
        </w:numPr>
        <w:spacing w:before="120" w:after="120" w:line="240" w:lineRule="auto"/>
        <w:ind w:leftChars="0"/>
        <w:rPr>
          <w:rFonts w:ascii="Times New Roman" w:hAnsi="Times New Roman"/>
          <w:b/>
          <w:sz w:val="22"/>
          <w:szCs w:val="22"/>
          <w:lang w:eastAsia="ko-KR"/>
        </w:rPr>
      </w:pPr>
      <w:r w:rsidRPr="009426D7">
        <w:rPr>
          <w:rFonts w:ascii="Times New Roman" w:hAnsi="Times New Roman"/>
          <w:b/>
          <w:sz w:val="22"/>
          <w:szCs w:val="22"/>
          <w:lang w:eastAsia="ko-KR"/>
        </w:rPr>
        <w:t>R</w:t>
      </w:r>
      <w:r w:rsidRPr="009426D7">
        <w:rPr>
          <w:rFonts w:ascii="Times New Roman" w:hAnsi="Times New Roman" w:hint="eastAsia"/>
          <w:b/>
          <w:sz w:val="22"/>
          <w:szCs w:val="22"/>
          <w:lang w:eastAsia="ko-KR"/>
        </w:rPr>
        <w:t xml:space="preserve">elationship between FFP-u period and </w:t>
      </w:r>
      <w:r w:rsidRPr="009426D7">
        <w:rPr>
          <w:rFonts w:ascii="Times New Roman" w:hAnsi="Times New Roman"/>
          <w:b/>
          <w:sz w:val="22"/>
          <w:szCs w:val="22"/>
          <w:lang w:eastAsia="ko-KR"/>
        </w:rPr>
        <w:t>the duration of FFP-u</w:t>
      </w:r>
    </w:p>
    <w:p w:rsidR="00D910F9"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7</w:t>
      </w:r>
      <w:r w:rsidRPr="00313021">
        <w:rPr>
          <w:rFonts w:eastAsia="바탕"/>
          <w:b/>
          <w:sz w:val="22"/>
          <w:szCs w:val="22"/>
          <w:lang w:eastAsia="ko-KR"/>
        </w:rPr>
        <w:t xml:space="preserve">: </w:t>
      </w:r>
      <w:r>
        <w:rPr>
          <w:rFonts w:eastAsia="바탕"/>
          <w:b/>
          <w:sz w:val="22"/>
          <w:szCs w:val="22"/>
          <w:lang w:eastAsia="ko-KR"/>
        </w:rPr>
        <w:t>C</w:t>
      </w:r>
      <w:r w:rsidRPr="00D910F9">
        <w:rPr>
          <w:rFonts w:eastAsia="바탕"/>
          <w:b/>
          <w:sz w:val="22"/>
          <w:szCs w:val="22"/>
          <w:lang w:eastAsia="ko-KR"/>
        </w:rPr>
        <w:t>larify first on the energy detection (ED) threshold used to perform LBT for UE-initiated COT before deciding the method for UE’s determination of the scheduled UL</w:t>
      </w:r>
      <w:r>
        <w:rPr>
          <w:rFonts w:eastAsia="바탕"/>
          <w:b/>
          <w:sz w:val="22"/>
          <w:szCs w:val="22"/>
          <w:lang w:eastAsia="ko-KR"/>
        </w:rPr>
        <w:t xml:space="preserve"> transmission (e.g. </w:t>
      </w:r>
      <w:r w:rsidRPr="00D910F9">
        <w:rPr>
          <w:rFonts w:eastAsia="바탕"/>
          <w:b/>
          <w:sz w:val="22"/>
          <w:szCs w:val="22"/>
          <w:lang w:eastAsia="ko-KR"/>
        </w:rPr>
        <w:t xml:space="preserve">whether it is </w:t>
      </w:r>
      <w:r>
        <w:rPr>
          <w:rFonts w:eastAsia="바탕"/>
          <w:b/>
          <w:sz w:val="22"/>
          <w:szCs w:val="22"/>
          <w:lang w:eastAsia="ko-KR"/>
        </w:rPr>
        <w:t xml:space="preserve">done </w:t>
      </w:r>
      <w:r w:rsidRPr="00D910F9">
        <w:rPr>
          <w:rFonts w:eastAsia="바탕"/>
          <w:b/>
          <w:sz w:val="22"/>
          <w:szCs w:val="22"/>
          <w:lang w:eastAsia="ko-KR"/>
        </w:rPr>
        <w:t>based on shared-gNB COT or UE-initiated COT</w:t>
      </w:r>
      <w:r>
        <w:rPr>
          <w:rFonts w:eastAsia="바탕"/>
          <w:b/>
          <w:sz w:val="22"/>
          <w:szCs w:val="22"/>
          <w:lang w:eastAsia="ko-KR"/>
        </w:rPr>
        <w:t>)</w:t>
      </w:r>
      <w:r w:rsidRPr="00D910F9">
        <w:rPr>
          <w:rFonts w:eastAsia="바탕"/>
          <w:b/>
          <w:sz w:val="22"/>
          <w:szCs w:val="22"/>
          <w:lang w:eastAsia="ko-KR"/>
        </w:rPr>
        <w:t>.</w:t>
      </w:r>
    </w:p>
    <w:p w:rsidR="00D910F9"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8</w:t>
      </w:r>
      <w:r w:rsidRPr="00313021">
        <w:rPr>
          <w:rFonts w:eastAsia="바탕"/>
          <w:b/>
          <w:sz w:val="22"/>
          <w:szCs w:val="22"/>
          <w:lang w:eastAsia="ko-KR"/>
        </w:rPr>
        <w:t xml:space="preserve">: </w:t>
      </w:r>
      <w:r>
        <w:rPr>
          <w:rFonts w:eastAsia="바탕"/>
          <w:b/>
          <w:sz w:val="22"/>
          <w:szCs w:val="22"/>
          <w:lang w:eastAsia="ko-KR"/>
        </w:rPr>
        <w:t>Prefer Alt-c (</w:t>
      </w:r>
      <w:r w:rsidRPr="00D910F9">
        <w:rPr>
          <w:rFonts w:eastAsia="바탕"/>
          <w:b/>
          <w:sz w:val="22"/>
          <w:szCs w:val="22"/>
          <w:lang w:eastAsia="ko-KR"/>
        </w:rPr>
        <w:t>The UE assumption on whether the configured UL transmission is allowed to correspond to UE-initiated COT is based on gNB configuration</w:t>
      </w:r>
      <w:r>
        <w:rPr>
          <w:rFonts w:eastAsia="바탕"/>
          <w:b/>
          <w:sz w:val="22"/>
          <w:szCs w:val="22"/>
          <w:lang w:eastAsia="ko-KR"/>
        </w:rPr>
        <w:t xml:space="preserve">) </w:t>
      </w:r>
      <w:r w:rsidRPr="00D910F9">
        <w:rPr>
          <w:rFonts w:eastAsia="바탕"/>
          <w:b/>
          <w:sz w:val="22"/>
          <w:szCs w:val="22"/>
          <w:lang w:eastAsia="ko-KR"/>
        </w:rPr>
        <w:t xml:space="preserve">for </w:t>
      </w:r>
      <w:r>
        <w:rPr>
          <w:rFonts w:eastAsia="바탕"/>
          <w:b/>
          <w:sz w:val="22"/>
          <w:szCs w:val="22"/>
          <w:lang w:eastAsia="ko-KR"/>
        </w:rPr>
        <w:t>the</w:t>
      </w:r>
      <w:r w:rsidRPr="00D910F9">
        <w:rPr>
          <w:rFonts w:eastAsia="바탕"/>
          <w:b/>
          <w:sz w:val="22"/>
          <w:szCs w:val="22"/>
          <w:lang w:eastAsia="ko-KR"/>
        </w:rPr>
        <w:t xml:space="preserve"> configured UL transmission aligned with UE FFP boundary</w:t>
      </w:r>
      <w:r w:rsidRPr="009426D7">
        <w:rPr>
          <w:rFonts w:eastAsia="바탕"/>
          <w:b/>
          <w:sz w:val="22"/>
          <w:szCs w:val="22"/>
          <w:lang w:eastAsia="ko-KR"/>
        </w:rPr>
        <w:t>.</w:t>
      </w:r>
    </w:p>
    <w:p w:rsidR="00D910F9"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9</w:t>
      </w:r>
      <w:r w:rsidRPr="00313021">
        <w:rPr>
          <w:rFonts w:eastAsia="바탕"/>
          <w:b/>
          <w:sz w:val="22"/>
          <w:szCs w:val="22"/>
          <w:lang w:eastAsia="ko-KR"/>
        </w:rPr>
        <w:t xml:space="preserve">: </w:t>
      </w:r>
      <w:r>
        <w:rPr>
          <w:rFonts w:eastAsia="바탕"/>
          <w:b/>
          <w:sz w:val="22"/>
          <w:szCs w:val="22"/>
          <w:lang w:eastAsia="ko-KR"/>
        </w:rPr>
        <w:t xml:space="preserve">Consider the following UE behaviour/assumption </w:t>
      </w:r>
      <w:r w:rsidRPr="009426D7">
        <w:rPr>
          <w:rFonts w:eastAsia="바탕"/>
          <w:b/>
          <w:sz w:val="22"/>
          <w:szCs w:val="22"/>
          <w:lang w:eastAsia="ko-KR"/>
        </w:rPr>
        <w:t xml:space="preserve">for </w:t>
      </w:r>
      <w:r>
        <w:rPr>
          <w:rFonts w:eastAsia="바탕"/>
          <w:b/>
          <w:sz w:val="22"/>
          <w:szCs w:val="22"/>
          <w:lang w:eastAsia="ko-KR"/>
        </w:rPr>
        <w:t xml:space="preserve">the configured UL transmission not </w:t>
      </w:r>
      <w:r w:rsidRPr="009426D7">
        <w:rPr>
          <w:rFonts w:eastAsia="바탕"/>
          <w:b/>
          <w:sz w:val="22"/>
          <w:szCs w:val="22"/>
          <w:lang w:eastAsia="ko-KR"/>
        </w:rPr>
        <w:t>aligned with UE FFP boundary</w:t>
      </w:r>
      <w:r>
        <w:rPr>
          <w:rFonts w:eastAsia="바탕"/>
          <w:b/>
          <w:sz w:val="22"/>
          <w:szCs w:val="22"/>
          <w:lang w:eastAsia="ko-KR"/>
        </w:rPr>
        <w:t xml:space="preserve"> (by slightly updating the previous agreement)</w:t>
      </w:r>
      <w:r w:rsidRPr="009426D7">
        <w:rPr>
          <w:rFonts w:eastAsia="바탕"/>
          <w:b/>
          <w:sz w:val="22"/>
          <w:szCs w:val="22"/>
          <w:lang w:eastAsia="ko-KR"/>
        </w:rPr>
        <w:t>.</w:t>
      </w:r>
    </w:p>
    <w:p w:rsidR="00D910F9" w:rsidRPr="00D910F9" w:rsidRDefault="00D910F9" w:rsidP="00D910F9">
      <w:pPr>
        <w:pStyle w:val="ac"/>
        <w:numPr>
          <w:ilvl w:val="0"/>
          <w:numId w:val="32"/>
        </w:numPr>
        <w:wordWrap/>
        <w:spacing w:before="120" w:after="120" w:line="240" w:lineRule="auto"/>
        <w:ind w:leftChars="0" w:left="572" w:hanging="357"/>
        <w:rPr>
          <w:b/>
          <w:sz w:val="22"/>
          <w:szCs w:val="22"/>
          <w:lang w:eastAsia="ko-KR"/>
        </w:rPr>
      </w:pPr>
      <w:r w:rsidRPr="00D910F9">
        <w:rPr>
          <w:rFonts w:ascii="Times New Roman" w:eastAsiaTheme="minorHAnsi" w:hAnsi="Times New Roman"/>
          <w:b/>
          <w:sz w:val="22"/>
          <w:szCs w:val="22"/>
        </w:rPr>
        <w:t>If the transmission is confined within a gNB FFP before the idle period of that gNB FFP, and if the UE has already determined that gNB has initiated that gNB FFP, then UE assumes that the configured UL transmission corresponds to gNB-initiated COT.</w:t>
      </w:r>
    </w:p>
    <w:p w:rsidR="00D910F9" w:rsidRPr="00D910F9" w:rsidRDefault="00D910F9" w:rsidP="00D910F9">
      <w:pPr>
        <w:pStyle w:val="ac"/>
        <w:numPr>
          <w:ilvl w:val="0"/>
          <w:numId w:val="32"/>
        </w:numPr>
        <w:wordWrap/>
        <w:spacing w:before="120" w:after="120" w:line="240" w:lineRule="auto"/>
        <w:ind w:leftChars="0" w:left="572" w:hanging="357"/>
        <w:rPr>
          <w:b/>
          <w:sz w:val="22"/>
          <w:szCs w:val="22"/>
          <w:lang w:eastAsia="ko-KR"/>
        </w:rPr>
      </w:pPr>
      <w:r w:rsidRPr="00D910F9">
        <w:rPr>
          <w:rFonts w:ascii="Times New Roman" w:eastAsiaTheme="minorHAnsi" w:hAnsi="Times New Roman"/>
          <w:b/>
          <w:sz w:val="22"/>
          <w:szCs w:val="22"/>
        </w:rPr>
        <w:t>Otherwise, If the UE has already initiated the UE FFP, then UE assumes that the configured UL transmission corresponds to UE-initiated COT</w:t>
      </w:r>
      <w:r>
        <w:rPr>
          <w:rFonts w:ascii="Times New Roman" w:eastAsiaTheme="minorHAnsi" w:hAnsi="Times New Roman"/>
          <w:b/>
          <w:sz w:val="22"/>
          <w:szCs w:val="22"/>
        </w:rPr>
        <w:t>.</w:t>
      </w:r>
    </w:p>
    <w:p w:rsidR="00D910F9"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10</w:t>
      </w:r>
      <w:r w:rsidRPr="00313021">
        <w:rPr>
          <w:rFonts w:eastAsia="바탕"/>
          <w:b/>
          <w:sz w:val="22"/>
          <w:szCs w:val="22"/>
          <w:lang w:eastAsia="ko-KR"/>
        </w:rPr>
        <w:t xml:space="preserve">: </w:t>
      </w:r>
      <w:r>
        <w:rPr>
          <w:rFonts w:eastAsia="바탕"/>
          <w:b/>
          <w:sz w:val="22"/>
          <w:szCs w:val="22"/>
          <w:lang w:eastAsia="ko-KR"/>
        </w:rPr>
        <w:t xml:space="preserve">Option 1 is preferable for </w:t>
      </w:r>
      <w:r w:rsidRPr="00D910F9">
        <w:rPr>
          <w:rFonts w:eastAsia="바탕"/>
          <w:b/>
          <w:sz w:val="22"/>
          <w:szCs w:val="22"/>
          <w:lang w:eastAsia="ko-KR"/>
        </w:rPr>
        <w:t>the CG configuration in terms of enabling/disabling CG-UCI based procedure and CG-DFI based procedure and CG retransmission timer</w:t>
      </w:r>
      <w:r>
        <w:rPr>
          <w:rFonts w:eastAsia="바탕"/>
          <w:b/>
          <w:sz w:val="22"/>
          <w:szCs w:val="22"/>
          <w:lang w:eastAsia="ko-KR"/>
        </w:rPr>
        <w:t>.</w:t>
      </w:r>
    </w:p>
    <w:p w:rsidR="00D910F9" w:rsidRPr="00D910F9" w:rsidRDefault="00D910F9" w:rsidP="00D910F9">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Option 2-a and Option 3 can be considered further if there is consensus to pursue</w:t>
      </w:r>
      <w:r>
        <w:rPr>
          <w:rFonts w:ascii="Times New Roman" w:hAnsi="Times New Roman"/>
          <w:b/>
          <w:sz w:val="22"/>
          <w:szCs w:val="22"/>
          <w:lang w:eastAsia="ko-KR"/>
        </w:rPr>
        <w:t xml:space="preserve"> the reduction of DCI overhead or UL-SCH loss.</w:t>
      </w:r>
    </w:p>
    <w:p w:rsidR="00D910F9"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11</w:t>
      </w:r>
      <w:r w:rsidRPr="00313021">
        <w:rPr>
          <w:rFonts w:eastAsia="바탕"/>
          <w:b/>
          <w:sz w:val="22"/>
          <w:szCs w:val="22"/>
          <w:lang w:eastAsia="ko-KR"/>
        </w:rPr>
        <w:t xml:space="preserve">: Consider </w:t>
      </w:r>
      <w:r>
        <w:rPr>
          <w:rFonts w:eastAsia="바탕"/>
          <w:b/>
          <w:sz w:val="22"/>
          <w:szCs w:val="22"/>
          <w:lang w:eastAsia="ko-KR"/>
        </w:rPr>
        <w:t xml:space="preserve">to adopt PUSCH repetition type B for NR-U CG resource allocation. </w:t>
      </w:r>
    </w:p>
    <w:p w:rsidR="00D910F9" w:rsidRDefault="00D910F9" w:rsidP="00D910F9">
      <w:pPr>
        <w:pStyle w:val="af6"/>
        <w:ind w:firstLine="216"/>
        <w:rPr>
          <w:b/>
        </w:rPr>
      </w:pPr>
      <w:r w:rsidRPr="00313021">
        <w:rPr>
          <w:b/>
        </w:rPr>
        <w:t>Proposal #</w:t>
      </w:r>
      <w:r>
        <w:rPr>
          <w:b/>
        </w:rPr>
        <w:t>12</w:t>
      </w:r>
      <w:r w:rsidRPr="00313021">
        <w:rPr>
          <w:b/>
        </w:rPr>
        <w:t xml:space="preserve">: </w:t>
      </w:r>
      <w:r>
        <w:rPr>
          <w:b/>
        </w:rPr>
        <w:t xml:space="preserve">Introduce following three resource allocation parameters replacing existing parameters to support harmonized CG operation. </w:t>
      </w:r>
    </w:p>
    <w:p w:rsidR="00D910F9" w:rsidRPr="00D910F9" w:rsidRDefault="00D910F9" w:rsidP="00D910F9">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consecutive PUSCH occasions </w:t>
      </w:r>
    </w:p>
    <w:p w:rsidR="00D910F9" w:rsidRPr="00D910F9" w:rsidRDefault="00D910F9" w:rsidP="00D910F9">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repetition of consecutive PUSCH occasions in slot-level </w:t>
      </w:r>
    </w:p>
    <w:p w:rsidR="00D910F9" w:rsidRPr="00D910F9" w:rsidRDefault="00D910F9" w:rsidP="00D910F9">
      <w:pPr>
        <w:pStyle w:val="ac"/>
        <w:numPr>
          <w:ilvl w:val="0"/>
          <w:numId w:val="32"/>
        </w:numPr>
        <w:wordWrap/>
        <w:spacing w:before="120" w:after="120" w:line="240" w:lineRule="auto"/>
        <w:ind w:leftChars="0" w:left="572" w:hanging="357"/>
        <w:rPr>
          <w:rFonts w:ascii="Times New Roman" w:hAnsi="Times New Roman"/>
          <w:b/>
          <w:sz w:val="22"/>
          <w:szCs w:val="22"/>
          <w:lang w:eastAsia="ko-KR"/>
        </w:rPr>
      </w:pPr>
      <w:r w:rsidRPr="00D910F9">
        <w:rPr>
          <w:rFonts w:ascii="Times New Roman" w:hAnsi="Times New Roman"/>
          <w:b/>
          <w:sz w:val="22"/>
          <w:szCs w:val="22"/>
          <w:lang w:eastAsia="ko-KR"/>
        </w:rPr>
        <w:t xml:space="preserve">A RRC parameter for the number of PUSCH occasion used for a TB </w:t>
      </w:r>
    </w:p>
    <w:p w:rsidR="00D910F9"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13</w:t>
      </w:r>
      <w:r w:rsidRPr="00313021">
        <w:rPr>
          <w:rFonts w:eastAsia="바탕"/>
          <w:b/>
          <w:sz w:val="22"/>
          <w:szCs w:val="22"/>
          <w:lang w:eastAsia="ko-KR"/>
        </w:rPr>
        <w:t xml:space="preserve">: Consider </w:t>
      </w:r>
      <w:r>
        <w:rPr>
          <w:rFonts w:eastAsia="바탕"/>
          <w:b/>
          <w:sz w:val="22"/>
          <w:szCs w:val="22"/>
          <w:lang w:eastAsia="ko-KR"/>
        </w:rPr>
        <w:t>to keep 1 symbol length PUSCH after segmentation under some condition in unlicensed band</w:t>
      </w:r>
    </w:p>
    <w:p w:rsidR="00D910F9"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14</w:t>
      </w:r>
      <w:r w:rsidRPr="00313021">
        <w:rPr>
          <w:rFonts w:eastAsia="바탕"/>
          <w:b/>
          <w:sz w:val="22"/>
          <w:szCs w:val="22"/>
          <w:lang w:eastAsia="ko-KR"/>
        </w:rPr>
        <w:t xml:space="preserve">: Consider </w:t>
      </w:r>
      <w:r>
        <w:rPr>
          <w:rFonts w:eastAsia="바탕"/>
          <w:b/>
          <w:sz w:val="22"/>
          <w:szCs w:val="22"/>
          <w:lang w:eastAsia="ko-KR"/>
        </w:rPr>
        <w:t xml:space="preserve">new equation for determining HARQ process ID in order to support </w:t>
      </w:r>
      <w:r w:rsidRPr="00A16F8F">
        <w:rPr>
          <w:rFonts w:eastAsia="바탕"/>
          <w:b/>
          <w:sz w:val="22"/>
          <w:szCs w:val="22"/>
          <w:lang w:eastAsia="ko-KR"/>
        </w:rPr>
        <w:t>multiple TB transmission per periods</w:t>
      </w:r>
      <w:r>
        <w:rPr>
          <w:rFonts w:eastAsia="바탕"/>
          <w:b/>
          <w:sz w:val="22"/>
          <w:szCs w:val="22"/>
          <w:lang w:eastAsia="ko-KR"/>
        </w:rPr>
        <w:t>.</w:t>
      </w:r>
    </w:p>
    <w:p w:rsidR="00D910F9" w:rsidRDefault="00D910F9" w:rsidP="00D910F9">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15</w:t>
      </w:r>
      <w:r w:rsidRPr="00313021">
        <w:rPr>
          <w:rFonts w:eastAsia="바탕"/>
          <w:b/>
          <w:sz w:val="22"/>
          <w:szCs w:val="22"/>
          <w:lang w:eastAsia="ko-KR"/>
        </w:rPr>
        <w:t xml:space="preserve">: Consider </w:t>
      </w:r>
      <w:r>
        <w:rPr>
          <w:rFonts w:eastAsia="바탕"/>
          <w:b/>
          <w:sz w:val="22"/>
          <w:szCs w:val="22"/>
          <w:lang w:eastAsia="ko-KR"/>
        </w:rPr>
        <w:t>NDI indication with less overhead other than CG-UCI.</w:t>
      </w:r>
    </w:p>
    <w:p w:rsidR="000B3E95" w:rsidRPr="00313021" w:rsidRDefault="000B3E95" w:rsidP="00E3636D">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lastRenderedPageBreak/>
        <w:t>References</w:t>
      </w:r>
      <w:bookmarkStart w:id="3" w:name="_GoBack"/>
      <w:bookmarkEnd w:id="3"/>
    </w:p>
    <w:p w:rsidR="002F2D18" w:rsidRPr="002A64B0" w:rsidRDefault="00D907EA" w:rsidP="00C84ADC">
      <w:pPr>
        <w:pStyle w:val="References"/>
        <w:rPr>
          <w:lang w:eastAsia="ko-KR"/>
        </w:rPr>
      </w:pPr>
      <w:r w:rsidRPr="006E5A16">
        <w:rPr>
          <w:rFonts w:eastAsia="맑은 고딕"/>
          <w:szCs w:val="22"/>
          <w:lang w:eastAsia="ko-KR"/>
        </w:rPr>
        <w:t>RAN1 chairman’s notes, RAN1#</w:t>
      </w:r>
      <w:r w:rsidR="00805F77" w:rsidRPr="006E5A16">
        <w:rPr>
          <w:rFonts w:eastAsia="맑은 고딕"/>
          <w:szCs w:val="22"/>
          <w:lang w:eastAsia="ko-KR"/>
        </w:rPr>
        <w:t>10</w:t>
      </w:r>
      <w:r w:rsidR="00805F77">
        <w:rPr>
          <w:rFonts w:eastAsia="맑은 고딕"/>
          <w:szCs w:val="22"/>
          <w:lang w:eastAsia="ko-KR"/>
        </w:rPr>
        <w:t>3</w:t>
      </w:r>
      <w:r w:rsidRPr="006E5A16">
        <w:rPr>
          <w:rFonts w:eastAsia="맑은 고딕"/>
          <w:szCs w:val="22"/>
          <w:lang w:eastAsia="ko-KR"/>
        </w:rPr>
        <w:t>-e</w:t>
      </w:r>
    </w:p>
    <w:p w:rsidR="00E3636D" w:rsidRDefault="00E3636D" w:rsidP="00E3636D">
      <w:pPr>
        <w:spacing w:before="120" w:after="120" w:line="240" w:lineRule="auto"/>
        <w:ind w:left="284" w:hangingChars="129"/>
        <w:rPr>
          <w:rFonts w:eastAsia="바탕"/>
          <w:sz w:val="22"/>
          <w:szCs w:val="22"/>
          <w:lang w:val="en-US" w:eastAsia="ko-KR"/>
        </w:rPr>
      </w:pPr>
    </w:p>
    <w:p w:rsidR="00491BCA" w:rsidRPr="00805F77"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DEA" w:rsidRDefault="007E1DEA" w:rsidP="00CB15B0">
      <w:pPr>
        <w:spacing w:before="0" w:after="0" w:line="240" w:lineRule="auto"/>
      </w:pPr>
      <w:r>
        <w:separator/>
      </w:r>
    </w:p>
  </w:endnote>
  <w:endnote w:type="continuationSeparator" w:id="0">
    <w:p w:rsidR="007E1DEA" w:rsidRDefault="007E1DE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DEA" w:rsidRDefault="007E1DEA" w:rsidP="00CB15B0">
      <w:pPr>
        <w:spacing w:before="0" w:after="0" w:line="240" w:lineRule="auto"/>
      </w:pPr>
      <w:r>
        <w:separator/>
      </w:r>
    </w:p>
  </w:footnote>
  <w:footnote w:type="continuationSeparator" w:id="0">
    <w:p w:rsidR="007E1DEA" w:rsidRDefault="007E1DE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nsid w:val="02AB17B0"/>
    <w:multiLevelType w:val="hybridMultilevel"/>
    <w:tmpl w:val="8350059E"/>
    <w:lvl w:ilvl="0" w:tplc="36081F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E105CE"/>
    <w:multiLevelType w:val="hybridMultilevel"/>
    <w:tmpl w:val="75105086"/>
    <w:lvl w:ilvl="0" w:tplc="E286B0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nsid w:val="091F1AB4"/>
    <w:multiLevelType w:val="hybridMultilevel"/>
    <w:tmpl w:val="F93E701E"/>
    <w:lvl w:ilvl="0" w:tplc="4EFEF210">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nsid w:val="0EFB5D4A"/>
    <w:multiLevelType w:val="hybridMultilevel"/>
    <w:tmpl w:val="7E0AC99E"/>
    <w:lvl w:ilvl="0" w:tplc="2F763250">
      <w:start w:val="1"/>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1E4C0A43"/>
    <w:multiLevelType w:val="hybridMultilevel"/>
    <w:tmpl w:val="1E10A5DC"/>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1E5B390C"/>
    <w:multiLevelType w:val="hybridMultilevel"/>
    <w:tmpl w:val="BAFA77AE"/>
    <w:lvl w:ilvl="0" w:tplc="E286B0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14C068E"/>
    <w:multiLevelType w:val="hybridMultilevel"/>
    <w:tmpl w:val="354E6982"/>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3">
    <w:nsid w:val="223F0BBA"/>
    <w:multiLevelType w:val="hybridMultilevel"/>
    <w:tmpl w:val="ADA08586"/>
    <w:lvl w:ilvl="0" w:tplc="E3CA6F2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AB5C03"/>
    <w:multiLevelType w:val="hybridMultilevel"/>
    <w:tmpl w:val="ED58CB2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2CE50B30"/>
    <w:multiLevelType w:val="hybridMultilevel"/>
    <w:tmpl w:val="282A15A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9">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1">
    <w:nsid w:val="3A8B1AC8"/>
    <w:multiLevelType w:val="hybridMultilevel"/>
    <w:tmpl w:val="1D26A93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41D41ADB"/>
    <w:multiLevelType w:val="hybridMultilevel"/>
    <w:tmpl w:val="332C802C"/>
    <w:lvl w:ilvl="0" w:tplc="FF3083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61E2FE4"/>
    <w:multiLevelType w:val="hybridMultilevel"/>
    <w:tmpl w:val="1E10A5DC"/>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52957147"/>
    <w:multiLevelType w:val="hybridMultilevel"/>
    <w:tmpl w:val="A08C9830"/>
    <w:lvl w:ilvl="0" w:tplc="EFA04BB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9">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521641D"/>
    <w:multiLevelType w:val="hybridMultilevel"/>
    <w:tmpl w:val="FE4E7FC8"/>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2">
    <w:nsid w:val="6608171A"/>
    <w:multiLevelType w:val="hybridMultilevel"/>
    <w:tmpl w:val="DF2C5A5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23C45EC"/>
    <w:multiLevelType w:val="hybridMultilevel"/>
    <w:tmpl w:val="3CDAC992"/>
    <w:lvl w:ilvl="0" w:tplc="5BA429CA">
      <w:start w:val="1"/>
      <w:numFmt w:val="decimal"/>
      <w:lvlText w:val="%1)"/>
      <w:lvlJc w:val="left"/>
      <w:pPr>
        <w:ind w:left="580" w:hanging="360"/>
      </w:pPr>
      <w:rPr>
        <w:rFonts w:hint="default"/>
        <w:i w:val="0"/>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num w:numId="1">
    <w:abstractNumId w:val="37"/>
  </w:num>
  <w:num w:numId="2">
    <w:abstractNumId w:val="0"/>
  </w:num>
  <w:num w:numId="3">
    <w:abstractNumId w:val="20"/>
  </w:num>
  <w:num w:numId="4">
    <w:abstractNumId w:val="17"/>
  </w:num>
  <w:num w:numId="5">
    <w:abstractNumId w:val="9"/>
  </w:num>
  <w:num w:numId="6">
    <w:abstractNumId w:val="18"/>
  </w:num>
  <w:num w:numId="7">
    <w:abstractNumId w:val="19"/>
  </w:num>
  <w:num w:numId="8">
    <w:abstractNumId w:val="4"/>
  </w:num>
  <w:num w:numId="9">
    <w:abstractNumId w:val="15"/>
  </w:num>
  <w:num w:numId="10">
    <w:abstractNumId w:val="1"/>
  </w:num>
  <w:num w:numId="11">
    <w:abstractNumId w:val="29"/>
  </w:num>
  <w:num w:numId="12">
    <w:abstractNumId w:val="33"/>
  </w:num>
  <w:num w:numId="13">
    <w:abstractNumId w:val="26"/>
  </w:num>
  <w:num w:numId="14">
    <w:abstractNumId w:val="25"/>
  </w:num>
  <w:num w:numId="15">
    <w:abstractNumId w:val="28"/>
  </w:num>
  <w:num w:numId="16">
    <w:abstractNumId w:val="35"/>
  </w:num>
  <w:num w:numId="17">
    <w:abstractNumId w:val="8"/>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32"/>
  </w:num>
  <w:num w:numId="21">
    <w:abstractNumId w:val="31"/>
  </w:num>
  <w:num w:numId="22">
    <w:abstractNumId w:val="3"/>
  </w:num>
  <w:num w:numId="23">
    <w:abstractNumId w:val="34"/>
  </w:num>
  <w:num w:numId="24">
    <w:abstractNumId w:val="7"/>
  </w:num>
  <w:num w:numId="25">
    <w:abstractNumId w:val="23"/>
  </w:num>
  <w:num w:numId="26">
    <w:abstractNumId w:val="16"/>
  </w:num>
  <w:num w:numId="27">
    <w:abstractNumId w:val="14"/>
  </w:num>
  <w:num w:numId="28">
    <w:abstractNumId w:val="36"/>
  </w:num>
  <w:num w:numId="29">
    <w:abstractNumId w:val="30"/>
  </w:num>
  <w:num w:numId="30">
    <w:abstractNumId w:val="11"/>
  </w:num>
  <w:num w:numId="31">
    <w:abstractNumId w:val="21"/>
  </w:num>
  <w:num w:numId="32">
    <w:abstractNumId w:val="6"/>
  </w:num>
  <w:num w:numId="33">
    <w:abstractNumId w:val="12"/>
  </w:num>
  <w:num w:numId="34">
    <w:abstractNumId w:val="10"/>
  </w:num>
  <w:num w:numId="35">
    <w:abstractNumId w:val="2"/>
  </w:num>
  <w:num w:numId="36">
    <w:abstractNumId w:val="22"/>
  </w:num>
  <w:num w:numId="37">
    <w:abstractNumId w:val="24"/>
  </w:num>
  <w:num w:numId="38">
    <w:abstractNumId w:val="38"/>
  </w:num>
  <w:num w:numId="3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4CCC"/>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E95"/>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0AC4"/>
    <w:rsid w:val="000C1346"/>
    <w:rsid w:val="000C14F2"/>
    <w:rsid w:val="000C2482"/>
    <w:rsid w:val="000C29D9"/>
    <w:rsid w:val="000C2B46"/>
    <w:rsid w:val="000C2CB8"/>
    <w:rsid w:val="000C302B"/>
    <w:rsid w:val="000C336C"/>
    <w:rsid w:val="000C359E"/>
    <w:rsid w:val="000C391A"/>
    <w:rsid w:val="000C3C93"/>
    <w:rsid w:val="000C4816"/>
    <w:rsid w:val="000C495A"/>
    <w:rsid w:val="000C502E"/>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58F"/>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A21"/>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54D"/>
    <w:rsid w:val="000F1C7F"/>
    <w:rsid w:val="000F1D3D"/>
    <w:rsid w:val="000F1FDE"/>
    <w:rsid w:val="000F2393"/>
    <w:rsid w:val="000F36B7"/>
    <w:rsid w:val="000F3707"/>
    <w:rsid w:val="000F386C"/>
    <w:rsid w:val="000F446C"/>
    <w:rsid w:val="000F4CED"/>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469"/>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D1C"/>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97AFA"/>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2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882"/>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2A6"/>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1F9"/>
    <w:rsid w:val="002A2D36"/>
    <w:rsid w:val="002A3F1F"/>
    <w:rsid w:val="002A42F5"/>
    <w:rsid w:val="002A4EDC"/>
    <w:rsid w:val="002A5179"/>
    <w:rsid w:val="002A5452"/>
    <w:rsid w:val="002A5931"/>
    <w:rsid w:val="002A5CEC"/>
    <w:rsid w:val="002A6368"/>
    <w:rsid w:val="002A64B0"/>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29F"/>
    <w:rsid w:val="002C69CB"/>
    <w:rsid w:val="002C7088"/>
    <w:rsid w:val="002C7487"/>
    <w:rsid w:val="002C7910"/>
    <w:rsid w:val="002C7D39"/>
    <w:rsid w:val="002C7EF3"/>
    <w:rsid w:val="002D0266"/>
    <w:rsid w:val="002D0E57"/>
    <w:rsid w:val="002D0E7B"/>
    <w:rsid w:val="002D107F"/>
    <w:rsid w:val="002D1372"/>
    <w:rsid w:val="002D1391"/>
    <w:rsid w:val="002D1DD5"/>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BF4"/>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34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1A04"/>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6F6"/>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32"/>
    <w:rsid w:val="003E04E6"/>
    <w:rsid w:val="003E0943"/>
    <w:rsid w:val="003E1396"/>
    <w:rsid w:val="003E155F"/>
    <w:rsid w:val="003E18F8"/>
    <w:rsid w:val="003E27FF"/>
    <w:rsid w:val="003E2986"/>
    <w:rsid w:val="003E2AFD"/>
    <w:rsid w:val="003E2B6D"/>
    <w:rsid w:val="003E3F71"/>
    <w:rsid w:val="003E413B"/>
    <w:rsid w:val="003E41D5"/>
    <w:rsid w:val="003E44D1"/>
    <w:rsid w:val="003E4567"/>
    <w:rsid w:val="003E4867"/>
    <w:rsid w:val="003E4A15"/>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20F"/>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299"/>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63"/>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37D"/>
    <w:rsid w:val="00463BF5"/>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6AE0"/>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9F3"/>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2A2A"/>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5CF"/>
    <w:rsid w:val="00596944"/>
    <w:rsid w:val="00596BF6"/>
    <w:rsid w:val="005979CD"/>
    <w:rsid w:val="00597BF5"/>
    <w:rsid w:val="00597DE8"/>
    <w:rsid w:val="005A09AB"/>
    <w:rsid w:val="005A0B0B"/>
    <w:rsid w:val="005A0BA6"/>
    <w:rsid w:val="005A0BCC"/>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A1E"/>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491C"/>
    <w:rsid w:val="005B5264"/>
    <w:rsid w:val="005B54AF"/>
    <w:rsid w:val="005B567D"/>
    <w:rsid w:val="005B5FD5"/>
    <w:rsid w:val="005B61CF"/>
    <w:rsid w:val="005B67F0"/>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4F1"/>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67AD"/>
    <w:rsid w:val="0061702A"/>
    <w:rsid w:val="006179C6"/>
    <w:rsid w:val="00617C65"/>
    <w:rsid w:val="00617DD7"/>
    <w:rsid w:val="00617DFA"/>
    <w:rsid w:val="00617E22"/>
    <w:rsid w:val="0062062B"/>
    <w:rsid w:val="00620AB6"/>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AEF"/>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96A"/>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204"/>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F45"/>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3DC"/>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AB6"/>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6B4"/>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925"/>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41"/>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D7B0F"/>
    <w:rsid w:val="007E0285"/>
    <w:rsid w:val="007E1706"/>
    <w:rsid w:val="007E1D4C"/>
    <w:rsid w:val="007E1DEA"/>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6FE6"/>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5F77"/>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9AC"/>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792"/>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C85"/>
    <w:rsid w:val="00851FCF"/>
    <w:rsid w:val="008520D2"/>
    <w:rsid w:val="00852BFD"/>
    <w:rsid w:val="00853055"/>
    <w:rsid w:val="0085333F"/>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373B"/>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A7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577"/>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28A"/>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862"/>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C7FD4"/>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6F8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0E"/>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776"/>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5D"/>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62A"/>
    <w:rsid w:val="00AD3DD1"/>
    <w:rsid w:val="00AD3F17"/>
    <w:rsid w:val="00AD3F97"/>
    <w:rsid w:val="00AD4715"/>
    <w:rsid w:val="00AD47CD"/>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5EE"/>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0E90"/>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F25"/>
    <w:rsid w:val="00B631EC"/>
    <w:rsid w:val="00B633C1"/>
    <w:rsid w:val="00B63697"/>
    <w:rsid w:val="00B63BF1"/>
    <w:rsid w:val="00B640D7"/>
    <w:rsid w:val="00B640E4"/>
    <w:rsid w:val="00B6416E"/>
    <w:rsid w:val="00B64453"/>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88A"/>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0B39"/>
    <w:rsid w:val="00BF137B"/>
    <w:rsid w:val="00BF1BAF"/>
    <w:rsid w:val="00BF1FB6"/>
    <w:rsid w:val="00BF288C"/>
    <w:rsid w:val="00BF28C4"/>
    <w:rsid w:val="00BF2AB0"/>
    <w:rsid w:val="00BF3638"/>
    <w:rsid w:val="00BF36AE"/>
    <w:rsid w:val="00BF3C4C"/>
    <w:rsid w:val="00BF3E38"/>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8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404"/>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ADC"/>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162"/>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412"/>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6ED"/>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7EA"/>
    <w:rsid w:val="00D9090A"/>
    <w:rsid w:val="00D90A5C"/>
    <w:rsid w:val="00D90B3D"/>
    <w:rsid w:val="00D90D5B"/>
    <w:rsid w:val="00D90F9E"/>
    <w:rsid w:val="00D910F9"/>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068"/>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27"/>
    <w:rsid w:val="00DD16B5"/>
    <w:rsid w:val="00DD1C7C"/>
    <w:rsid w:val="00DD1FC2"/>
    <w:rsid w:val="00DD2FAD"/>
    <w:rsid w:val="00DD3676"/>
    <w:rsid w:val="00DD3C40"/>
    <w:rsid w:val="00DD447A"/>
    <w:rsid w:val="00DD4668"/>
    <w:rsid w:val="00DD494E"/>
    <w:rsid w:val="00DD4A83"/>
    <w:rsid w:val="00DD4B2F"/>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042"/>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178B8"/>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28A"/>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60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CCD"/>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0C2"/>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87F25"/>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809"/>
    <w:rsid w:val="00ED0A6C"/>
    <w:rsid w:val="00ED0A7F"/>
    <w:rsid w:val="00ED0F19"/>
    <w:rsid w:val="00ED102C"/>
    <w:rsid w:val="00ED119C"/>
    <w:rsid w:val="00ED1688"/>
    <w:rsid w:val="00ED1EE4"/>
    <w:rsid w:val="00ED1F06"/>
    <w:rsid w:val="00ED2704"/>
    <w:rsid w:val="00ED2B8B"/>
    <w:rsid w:val="00ED2D8A"/>
    <w:rsid w:val="00ED37DB"/>
    <w:rsid w:val="00ED3979"/>
    <w:rsid w:val="00ED3A07"/>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A11"/>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0D20"/>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43F"/>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B1B"/>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6E6C"/>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56B"/>
    <w:rsid w:val="00FD69DC"/>
    <w:rsid w:val="00FD6A28"/>
    <w:rsid w:val="00FD6D9E"/>
    <w:rsid w:val="00FD72F4"/>
    <w:rsid w:val="00FD7AC4"/>
    <w:rsid w:val="00FD7B55"/>
    <w:rsid w:val="00FE04A9"/>
    <w:rsid w:val="00FE0A1D"/>
    <w:rsid w:val="00FE1831"/>
    <w:rsid w:val="00FE1914"/>
    <w:rsid w:val="00FE1FD3"/>
    <w:rsid w:val="00FE220D"/>
    <w:rsid w:val="00FE25DA"/>
    <w:rsid w:val="00FE29FB"/>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504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af6">
    <w:name w:val="기고 본문"/>
    <w:basedOn w:val="a0"/>
    <w:link w:val="Char3"/>
    <w:qFormat/>
    <w:rsid w:val="007F6FE6"/>
    <w:pPr>
      <w:spacing w:before="120" w:after="120" w:line="240" w:lineRule="auto"/>
      <w:ind w:left="0" w:firstLineChars="100" w:firstLine="220"/>
    </w:pPr>
    <w:rPr>
      <w:rFonts w:eastAsia="바탕"/>
      <w:sz w:val="22"/>
      <w:szCs w:val="22"/>
      <w:lang w:eastAsia="ko-KR"/>
    </w:rPr>
  </w:style>
  <w:style w:type="paragraph" w:customStyle="1" w:styleId="af7">
    <w:name w:val="[특허 본문]"/>
    <w:basedOn w:val="a0"/>
    <w:qFormat/>
    <w:rsid w:val="007F6FE6"/>
    <w:pPr>
      <w:widowControl w:val="0"/>
      <w:wordWrap w:val="0"/>
      <w:autoSpaceDE w:val="0"/>
      <w:autoSpaceDN w:val="0"/>
      <w:snapToGrid w:val="0"/>
      <w:spacing w:before="120" w:afterLines="100" w:after="240" w:line="264" w:lineRule="auto"/>
      <w:ind w:leftChars="100" w:left="100" w:firstLineChars="100" w:firstLine="100"/>
    </w:pPr>
    <w:rPr>
      <w:rFonts w:ascii="LG스마트체 Light" w:eastAsia="LG스마트체 Light" w:hAnsi="LG스마트체 Light" w:cstheme="minorBidi"/>
      <w:kern w:val="2"/>
      <w:lang w:val="en-US" w:eastAsia="ko-KR"/>
    </w:rPr>
  </w:style>
  <w:style w:type="character" w:customStyle="1" w:styleId="Char3">
    <w:name w:val="기고 본문 Char"/>
    <w:basedOn w:val="a1"/>
    <w:link w:val="af6"/>
    <w:rsid w:val="007F6FE6"/>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90586580">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5409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1D7B37-5ACE-43D6-9C1F-E10065DF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18</Pages>
  <Words>5523</Words>
  <Characters>31482</Characters>
  <Application>Microsoft Office Word</Application>
  <DocSecurity>0</DocSecurity>
  <Lines>262</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36932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46</cp:revision>
  <cp:lastPrinted>2018-02-12T06:55:00Z</cp:lastPrinted>
  <dcterms:created xsi:type="dcterms:W3CDTF">2020-05-15T08:19:00Z</dcterms:created>
  <dcterms:modified xsi:type="dcterms:W3CDTF">2021-01-18T12:09:00Z</dcterms:modified>
</cp:coreProperties>
</file>